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Look w:val="0000" w:firstRow="0" w:lastRow="0" w:firstColumn="0" w:lastColumn="0" w:noHBand="0" w:noVBand="0"/>
      </w:tblPr>
      <w:tblGrid>
        <w:gridCol w:w="4068"/>
        <w:gridCol w:w="16"/>
      </w:tblGrid>
      <w:tr w:rsidR="00033F22" w14:paraId="20EB0401" w14:textId="77777777" w:rsidTr="00D22A39">
        <w:trPr>
          <w:cantSplit/>
          <w:trHeight w:val="340"/>
        </w:trPr>
        <w:tc>
          <w:tcPr>
            <w:tcW w:w="4084" w:type="dxa"/>
            <w:gridSpan w:val="2"/>
          </w:tcPr>
          <w:p w14:paraId="4EE0CB7B" w14:textId="56BD8427" w:rsidR="00033F22" w:rsidRDefault="00033F22" w:rsidP="00477775">
            <w:pPr>
              <w:framePr w:hSpace="180" w:wrap="around" w:vAnchor="text" w:hAnchor="page" w:x="7286" w:y="12"/>
              <w:ind w:right="24"/>
            </w:pPr>
            <w:r>
              <w:t>20</w:t>
            </w:r>
            <w:r w:rsidR="00477775">
              <w:t>2</w:t>
            </w:r>
            <w:r w:rsidR="00512FB0">
              <w:t>2</w:t>
            </w:r>
            <w:r>
              <w:t>-0</w:t>
            </w:r>
            <w:r w:rsidR="00512FB0">
              <w:t>3</w:t>
            </w:r>
            <w:r>
              <w:t>-</w:t>
            </w:r>
            <w:r w:rsidR="00C9399D">
              <w:t>08</w:t>
            </w:r>
            <w:r w:rsidR="00634241">
              <w:t xml:space="preserve">   </w:t>
            </w:r>
            <w:r w:rsidR="00E75D83">
              <w:t xml:space="preserve"> </w:t>
            </w:r>
            <w:r>
              <w:t xml:space="preserve">Nr. </w:t>
            </w:r>
            <w:r w:rsidR="00C9399D">
              <w:t>SAVP-176</w:t>
            </w:r>
          </w:p>
        </w:tc>
      </w:tr>
      <w:tr w:rsidR="00033F22" w14:paraId="2EF7F23A" w14:textId="77777777" w:rsidTr="00D22A39">
        <w:trPr>
          <w:gridAfter w:val="1"/>
          <w:wAfter w:w="16" w:type="dxa"/>
          <w:cantSplit/>
          <w:trHeight w:val="340"/>
        </w:trPr>
        <w:tc>
          <w:tcPr>
            <w:tcW w:w="4068" w:type="dxa"/>
          </w:tcPr>
          <w:p w14:paraId="7305576D" w14:textId="156DF582" w:rsidR="00033F22" w:rsidRDefault="00033F22" w:rsidP="00C9399D">
            <w:pPr>
              <w:framePr w:hSpace="180" w:wrap="around" w:vAnchor="text" w:hAnchor="page" w:x="7286" w:y="12"/>
              <w:jc w:val="both"/>
            </w:pPr>
            <w:bookmarkStart w:id="0" w:name="_GoBack"/>
            <w:bookmarkEnd w:id="0"/>
          </w:p>
        </w:tc>
      </w:tr>
    </w:tbl>
    <w:p w14:paraId="449B933B" w14:textId="2E45EDF6" w:rsidR="00512FB0" w:rsidRDefault="00512FB0" w:rsidP="00014880">
      <w:pPr>
        <w:jc w:val="both"/>
        <w:rPr>
          <w:color w:val="000000" w:themeColor="text1"/>
        </w:rPr>
      </w:pPr>
      <w:r w:rsidRPr="00512FB0">
        <w:rPr>
          <w:color w:val="000000" w:themeColor="text1"/>
        </w:rPr>
        <w:t>L</w:t>
      </w:r>
      <w:r w:rsidR="00451020">
        <w:rPr>
          <w:color w:val="000000" w:themeColor="text1"/>
        </w:rPr>
        <w:t xml:space="preserve">ietuvos </w:t>
      </w:r>
      <w:r w:rsidRPr="00512FB0">
        <w:rPr>
          <w:color w:val="000000" w:themeColor="text1"/>
        </w:rPr>
        <w:t>R</w:t>
      </w:r>
      <w:r w:rsidR="00451020">
        <w:rPr>
          <w:color w:val="000000" w:themeColor="text1"/>
        </w:rPr>
        <w:t>espublikos</w:t>
      </w:r>
      <w:r>
        <w:rPr>
          <w:color w:val="000000" w:themeColor="text1"/>
        </w:rPr>
        <w:t xml:space="preserve"> Vyriausybei</w:t>
      </w:r>
      <w:r w:rsidRPr="00512FB0">
        <w:rPr>
          <w:color w:val="000000" w:themeColor="text1"/>
        </w:rPr>
        <w:t xml:space="preserve"> </w:t>
      </w:r>
    </w:p>
    <w:p w14:paraId="0E427BFE" w14:textId="4E51E76B" w:rsidR="00C8690E" w:rsidRDefault="005D2BC6" w:rsidP="00014880">
      <w:pPr>
        <w:jc w:val="both"/>
        <w:rPr>
          <w:color w:val="000000" w:themeColor="text1"/>
        </w:rPr>
      </w:pPr>
      <w:r>
        <w:rPr>
          <w:color w:val="000000" w:themeColor="text1"/>
        </w:rPr>
        <w:t xml:space="preserve">Lietuvos Respublikos </w:t>
      </w:r>
      <w:r w:rsidR="000108BF">
        <w:rPr>
          <w:color w:val="000000" w:themeColor="text1"/>
        </w:rPr>
        <w:t>s</w:t>
      </w:r>
      <w:r w:rsidR="00512FB0" w:rsidRPr="00512FB0">
        <w:rPr>
          <w:color w:val="000000" w:themeColor="text1"/>
        </w:rPr>
        <w:t>ocialinės apsaugos ir darbo ministerija</w:t>
      </w:r>
      <w:r w:rsidR="00512FB0">
        <w:rPr>
          <w:color w:val="000000" w:themeColor="text1"/>
        </w:rPr>
        <w:t>i</w:t>
      </w:r>
    </w:p>
    <w:p w14:paraId="63775789" w14:textId="4CBF8EFE" w:rsidR="00512FB0" w:rsidRDefault="005D2BC6" w:rsidP="00014880">
      <w:pPr>
        <w:jc w:val="both"/>
        <w:rPr>
          <w:color w:val="000000" w:themeColor="text1"/>
        </w:rPr>
      </w:pPr>
      <w:r>
        <w:rPr>
          <w:color w:val="000000" w:themeColor="text1"/>
        </w:rPr>
        <w:t xml:space="preserve">Lietuvos Respublikos </w:t>
      </w:r>
      <w:r w:rsidR="001B4BDF">
        <w:rPr>
          <w:color w:val="000000" w:themeColor="text1"/>
        </w:rPr>
        <w:t>v</w:t>
      </w:r>
      <w:r w:rsidR="000108BF">
        <w:rPr>
          <w:color w:val="000000" w:themeColor="text1"/>
        </w:rPr>
        <w:t>i</w:t>
      </w:r>
      <w:r w:rsidR="00512FB0">
        <w:rPr>
          <w:color w:val="000000" w:themeColor="text1"/>
        </w:rPr>
        <w:t>daus reikalų ministerijai</w:t>
      </w:r>
    </w:p>
    <w:p w14:paraId="1CA1AF04" w14:textId="3767225E" w:rsidR="00512FB0" w:rsidRDefault="005D2BC6" w:rsidP="00014880">
      <w:pPr>
        <w:jc w:val="both"/>
        <w:rPr>
          <w:color w:val="000000" w:themeColor="text1"/>
        </w:rPr>
      </w:pPr>
      <w:r>
        <w:rPr>
          <w:color w:val="000000" w:themeColor="text1"/>
        </w:rPr>
        <w:t xml:space="preserve">Lietuvos Respublikos </w:t>
      </w:r>
      <w:r w:rsidR="000108BF">
        <w:rPr>
          <w:color w:val="000000" w:themeColor="text1"/>
        </w:rPr>
        <w:t>s</w:t>
      </w:r>
      <w:r w:rsidR="00512FB0">
        <w:rPr>
          <w:color w:val="000000" w:themeColor="text1"/>
        </w:rPr>
        <w:t>veikatos apsaugos ministerijai</w:t>
      </w:r>
    </w:p>
    <w:p w14:paraId="4FC76829" w14:textId="398548A4" w:rsidR="005D2BC6" w:rsidRDefault="005D2BC6" w:rsidP="00014880">
      <w:pPr>
        <w:jc w:val="both"/>
        <w:rPr>
          <w:color w:val="000000" w:themeColor="text1"/>
        </w:rPr>
      </w:pPr>
      <w:r>
        <w:rPr>
          <w:color w:val="000000" w:themeColor="text1"/>
        </w:rPr>
        <w:t xml:space="preserve">Lietuvos Respublikos </w:t>
      </w:r>
      <w:r w:rsidR="000108BF">
        <w:rPr>
          <w:color w:val="000000" w:themeColor="text1"/>
        </w:rPr>
        <w:t>š</w:t>
      </w:r>
      <w:r w:rsidRPr="005D2BC6">
        <w:rPr>
          <w:color w:val="000000" w:themeColor="text1"/>
        </w:rPr>
        <w:t>vietimo, mokslo ir sporto ministerija</w:t>
      </w:r>
      <w:r>
        <w:rPr>
          <w:color w:val="000000" w:themeColor="text1"/>
        </w:rPr>
        <w:t>i</w:t>
      </w:r>
    </w:p>
    <w:p w14:paraId="218E0696" w14:textId="4BE7F01B" w:rsidR="005D2BC6" w:rsidRDefault="005D2BC6" w:rsidP="00014880">
      <w:pPr>
        <w:jc w:val="both"/>
        <w:rPr>
          <w:color w:val="000000" w:themeColor="text1"/>
        </w:rPr>
      </w:pPr>
      <w:r>
        <w:rPr>
          <w:color w:val="000000" w:themeColor="text1"/>
        </w:rPr>
        <w:t xml:space="preserve">Lietuvos Respublikos </w:t>
      </w:r>
      <w:r w:rsidR="000108BF">
        <w:rPr>
          <w:color w:val="000000" w:themeColor="text1"/>
        </w:rPr>
        <w:t>f</w:t>
      </w:r>
      <w:r>
        <w:rPr>
          <w:color w:val="000000" w:themeColor="text1"/>
        </w:rPr>
        <w:t>inansų ministerijai</w:t>
      </w:r>
    </w:p>
    <w:p w14:paraId="4F7EDA27" w14:textId="57F6EE73" w:rsidR="00512FB0" w:rsidRDefault="005D2BC6" w:rsidP="00014880">
      <w:pPr>
        <w:jc w:val="both"/>
        <w:rPr>
          <w:color w:val="000000" w:themeColor="text1"/>
        </w:rPr>
      </w:pPr>
      <w:r>
        <w:rPr>
          <w:color w:val="000000" w:themeColor="text1"/>
        </w:rPr>
        <w:t xml:space="preserve">Lietuvos Respublikos </w:t>
      </w:r>
      <w:r w:rsidR="000108BF">
        <w:rPr>
          <w:color w:val="000000" w:themeColor="text1"/>
        </w:rPr>
        <w:t>g</w:t>
      </w:r>
      <w:r w:rsidR="00512FB0">
        <w:rPr>
          <w:color w:val="000000" w:themeColor="text1"/>
        </w:rPr>
        <w:t>eneralinei prokuratūrai</w:t>
      </w:r>
    </w:p>
    <w:p w14:paraId="348796B5" w14:textId="1A88E939" w:rsidR="005D2BC6" w:rsidRDefault="005D2BC6" w:rsidP="00301F29">
      <w:pPr>
        <w:jc w:val="both"/>
        <w:rPr>
          <w:color w:val="000000" w:themeColor="text1"/>
        </w:rPr>
      </w:pPr>
      <w:r>
        <w:rPr>
          <w:color w:val="000000" w:themeColor="text1"/>
        </w:rPr>
        <w:t>Nacionalin</w:t>
      </w:r>
      <w:r w:rsidR="00E446A1">
        <w:rPr>
          <w:color w:val="000000" w:themeColor="text1"/>
        </w:rPr>
        <w:t xml:space="preserve">ei </w:t>
      </w:r>
      <w:r>
        <w:rPr>
          <w:color w:val="000000" w:themeColor="text1"/>
        </w:rPr>
        <w:t>teismų administracijai</w:t>
      </w:r>
    </w:p>
    <w:p w14:paraId="7A68D5DE" w14:textId="6A5E6BBB" w:rsidR="005D2BC6" w:rsidRDefault="005D2BC6" w:rsidP="00301F29">
      <w:pPr>
        <w:jc w:val="both"/>
        <w:rPr>
          <w:color w:val="000000" w:themeColor="text1"/>
        </w:rPr>
      </w:pPr>
      <w:r>
        <w:rPr>
          <w:color w:val="000000" w:themeColor="text1"/>
        </w:rPr>
        <w:t>Valstybės garantuojamos teisinės pagalbos tarnybai</w:t>
      </w:r>
    </w:p>
    <w:p w14:paraId="2C277E59" w14:textId="752F1386" w:rsidR="005D2BC6" w:rsidRDefault="005D2BC6" w:rsidP="00301F29">
      <w:pPr>
        <w:jc w:val="both"/>
        <w:rPr>
          <w:color w:val="000000" w:themeColor="text1"/>
        </w:rPr>
      </w:pPr>
      <w:r>
        <w:rPr>
          <w:color w:val="000000" w:themeColor="text1"/>
        </w:rPr>
        <w:t>Lietuvos savivaldybių asociacijai</w:t>
      </w:r>
    </w:p>
    <w:p w14:paraId="6C30B3D3" w14:textId="77777777" w:rsidR="00301F29" w:rsidRDefault="00301F29" w:rsidP="00014880">
      <w:pPr>
        <w:jc w:val="both"/>
        <w:rPr>
          <w:color w:val="000000" w:themeColor="text1"/>
        </w:rPr>
      </w:pPr>
    </w:p>
    <w:p w14:paraId="58C34536" w14:textId="77777777" w:rsidR="00512FB0" w:rsidRPr="00512FB0" w:rsidRDefault="00512FB0" w:rsidP="00014880">
      <w:pPr>
        <w:jc w:val="both"/>
        <w:rPr>
          <w:color w:val="000000" w:themeColor="text1"/>
        </w:rPr>
      </w:pPr>
    </w:p>
    <w:p w14:paraId="118E016D" w14:textId="77777777" w:rsidR="00C8690E" w:rsidRDefault="00C8690E" w:rsidP="00014880">
      <w:pPr>
        <w:jc w:val="both"/>
        <w:rPr>
          <w:b/>
          <w:bCs/>
          <w:color w:val="000000" w:themeColor="text1"/>
        </w:rPr>
      </w:pPr>
    </w:p>
    <w:p w14:paraId="4F8D137F" w14:textId="4A42442E" w:rsidR="00014880" w:rsidRPr="00F336BD" w:rsidRDefault="00014880" w:rsidP="00014880">
      <w:pPr>
        <w:jc w:val="both"/>
        <w:rPr>
          <w:b/>
          <w:bCs/>
          <w:color w:val="000000" w:themeColor="text1"/>
        </w:rPr>
      </w:pPr>
      <w:r w:rsidRPr="00F336BD">
        <w:rPr>
          <w:b/>
          <w:bCs/>
          <w:color w:val="000000" w:themeColor="text1"/>
        </w:rPr>
        <w:t xml:space="preserve">DĖL </w:t>
      </w:r>
      <w:r w:rsidR="00512FB0" w:rsidRPr="00F336BD">
        <w:rPr>
          <w:b/>
          <w:bCs/>
          <w:color w:val="000000" w:themeColor="text1"/>
        </w:rPr>
        <w:t>ELEKTRONINIO LEIDINIO NUKENTĖJUSIEMS ASMENIMS</w:t>
      </w:r>
    </w:p>
    <w:p w14:paraId="7231C441" w14:textId="77777777" w:rsidR="00014880" w:rsidRPr="00F336BD" w:rsidRDefault="00014880" w:rsidP="00014880">
      <w:pPr>
        <w:jc w:val="both"/>
        <w:rPr>
          <w:b/>
          <w:bCs/>
          <w:color w:val="000000" w:themeColor="text1"/>
        </w:rPr>
      </w:pPr>
    </w:p>
    <w:p w14:paraId="717DDC20" w14:textId="77777777" w:rsidR="00014880" w:rsidRPr="00F336BD" w:rsidRDefault="00014880" w:rsidP="00014880">
      <w:pPr>
        <w:jc w:val="both"/>
        <w:rPr>
          <w:b/>
          <w:bCs/>
          <w:color w:val="000000" w:themeColor="text1"/>
        </w:rPr>
      </w:pPr>
    </w:p>
    <w:p w14:paraId="167A0A55" w14:textId="4F6BAE80" w:rsidR="00F336BD" w:rsidRPr="00F336BD" w:rsidRDefault="00014880" w:rsidP="00F336BD">
      <w:pPr>
        <w:pStyle w:val="prastasiniatinklio"/>
        <w:shd w:val="clear" w:color="auto" w:fill="FFFFFF"/>
        <w:spacing w:before="0" w:beforeAutospacing="0" w:after="0" w:afterAutospacing="0" w:line="360" w:lineRule="auto"/>
        <w:jc w:val="both"/>
        <w:rPr>
          <w:color w:val="000000" w:themeColor="text1"/>
          <w:spacing w:val="2"/>
          <w:shd w:val="clear" w:color="auto" w:fill="FFFFFF"/>
        </w:rPr>
      </w:pPr>
      <w:r w:rsidRPr="00F336BD">
        <w:rPr>
          <w:color w:val="000000" w:themeColor="text1"/>
        </w:rPr>
        <w:t xml:space="preserve">         </w:t>
      </w:r>
      <w:r w:rsidR="00FB1F2D" w:rsidRPr="00F336BD">
        <w:rPr>
          <w:color w:val="000000" w:themeColor="text1"/>
        </w:rPr>
        <w:t xml:space="preserve"> </w:t>
      </w:r>
      <w:r w:rsidR="00973237" w:rsidRPr="00F336BD">
        <w:rPr>
          <w:color w:val="000000" w:themeColor="text1"/>
        </w:rPr>
        <w:t xml:space="preserve">  </w:t>
      </w:r>
      <w:r w:rsidR="00C8690E" w:rsidRPr="00F336BD">
        <w:rPr>
          <w:color w:val="000000" w:themeColor="text1"/>
        </w:rPr>
        <w:t>Informuojame, kad Teisingumo ministerija</w:t>
      </w:r>
      <w:r w:rsidR="00451020">
        <w:rPr>
          <w:color w:val="000000" w:themeColor="text1"/>
        </w:rPr>
        <w:t xml:space="preserve">, įgyvendindama </w:t>
      </w:r>
      <w:r w:rsidR="00451020" w:rsidRPr="007949FE">
        <w:rPr>
          <w:bCs/>
          <w:color w:val="000000" w:themeColor="text1"/>
          <w:spacing w:val="2"/>
          <w:shd w:val="clear" w:color="auto" w:fill="FFFFFF"/>
        </w:rPr>
        <w:t>Lietuvos Respublikos pagalbos nuo nusikalstamos veikos nukentėjusiems asmenims įstatym</w:t>
      </w:r>
      <w:r w:rsidR="00451020">
        <w:rPr>
          <w:bCs/>
          <w:color w:val="000000" w:themeColor="text1"/>
          <w:spacing w:val="2"/>
          <w:shd w:val="clear" w:color="auto" w:fill="FFFFFF"/>
        </w:rPr>
        <w:t xml:space="preserve">o (toliau – Pagalbos </w:t>
      </w:r>
      <w:r w:rsidR="005D2BC6">
        <w:rPr>
          <w:bCs/>
          <w:color w:val="000000" w:themeColor="text1"/>
          <w:spacing w:val="2"/>
          <w:shd w:val="clear" w:color="auto" w:fill="FFFFFF"/>
        </w:rPr>
        <w:t>Į</w:t>
      </w:r>
      <w:r w:rsidR="00451020">
        <w:rPr>
          <w:bCs/>
          <w:color w:val="000000" w:themeColor="text1"/>
          <w:spacing w:val="2"/>
          <w:shd w:val="clear" w:color="auto" w:fill="FFFFFF"/>
        </w:rPr>
        <w:t>statymas) 6 straipsnio 6 dalies 1 ir 2 punktus,</w:t>
      </w:r>
      <w:r w:rsidR="00C8690E" w:rsidRPr="00F336BD">
        <w:rPr>
          <w:color w:val="000000" w:themeColor="text1"/>
        </w:rPr>
        <w:t xml:space="preserve"> </w:t>
      </w:r>
      <w:r w:rsidR="00F336BD" w:rsidRPr="00F336BD">
        <w:rPr>
          <w:color w:val="000000" w:themeColor="text1"/>
        </w:rPr>
        <w:t>parengė elektroninį informacinį leidinį</w:t>
      </w:r>
      <w:r w:rsidR="005D2BC6">
        <w:rPr>
          <w:color w:val="000000" w:themeColor="text1"/>
        </w:rPr>
        <w:t xml:space="preserve"> </w:t>
      </w:r>
      <w:r w:rsidR="005D2BC6" w:rsidRPr="00F336BD">
        <w:rPr>
          <w:color w:val="000000" w:themeColor="text1"/>
          <w:spacing w:val="2"/>
          <w:shd w:val="clear" w:color="auto" w:fill="FFFFFF"/>
        </w:rPr>
        <w:t>„Ką turi žinoti nukentėjęs asmuo?“</w:t>
      </w:r>
      <w:r w:rsidR="00451020">
        <w:rPr>
          <w:color w:val="000000" w:themeColor="text1"/>
        </w:rPr>
        <w:t>, patvirtintą</w:t>
      </w:r>
      <w:r w:rsidR="005D2BC6">
        <w:rPr>
          <w:color w:val="000000" w:themeColor="text1"/>
        </w:rPr>
        <w:t xml:space="preserve"> </w:t>
      </w:r>
      <w:r w:rsidR="00843B29">
        <w:rPr>
          <w:color w:val="000000" w:themeColor="text1"/>
        </w:rPr>
        <w:t>t</w:t>
      </w:r>
      <w:r w:rsidR="005D2BC6">
        <w:rPr>
          <w:color w:val="000000" w:themeColor="text1"/>
        </w:rPr>
        <w:t>eisingumo ministrės 2022 m. sausio 3 d. įsakym</w:t>
      </w:r>
      <w:r w:rsidR="00843B29">
        <w:rPr>
          <w:color w:val="000000" w:themeColor="text1"/>
        </w:rPr>
        <w:t xml:space="preserve">u </w:t>
      </w:r>
      <w:r w:rsidR="005D2BC6">
        <w:rPr>
          <w:color w:val="000000" w:themeColor="text1"/>
        </w:rPr>
        <w:t>Nr. 1R-7 „</w:t>
      </w:r>
      <w:r w:rsidR="005D2BC6" w:rsidRPr="00E446A1">
        <w:rPr>
          <w:bCs/>
          <w:color w:val="000000" w:themeColor="text1"/>
        </w:rPr>
        <w:t>Dėl Elektroninio informacinio leidinio (lankstinuko), kuriame pateikiama Lietuvos Respublikos pagalbos nuo nusikalstamos veikos nukentėjusiems asmenims įstatymo 9 straipsnio 1 dalyje nurodyta informacija, parengimo, viešinimo ir atnaujinimo tvarkos aprašo patvirtinimo</w:t>
      </w:r>
      <w:r w:rsidR="005D2BC6">
        <w:rPr>
          <w:color w:val="000000" w:themeColor="text1"/>
        </w:rPr>
        <w:t>“</w:t>
      </w:r>
      <w:r w:rsidR="00F336BD" w:rsidRPr="00F336BD">
        <w:rPr>
          <w:color w:val="000000" w:themeColor="text1"/>
          <w:spacing w:val="2"/>
          <w:shd w:val="clear" w:color="auto" w:fill="FFFFFF"/>
        </w:rPr>
        <w:t>.</w:t>
      </w:r>
      <w:r w:rsidR="005D2BC6">
        <w:rPr>
          <w:color w:val="000000" w:themeColor="text1"/>
          <w:spacing w:val="2"/>
          <w:shd w:val="clear" w:color="auto" w:fill="FFFFFF"/>
        </w:rPr>
        <w:t xml:space="preserve"> Elektroninio informaci</w:t>
      </w:r>
      <w:r w:rsidR="00843B29">
        <w:rPr>
          <w:color w:val="000000" w:themeColor="text1"/>
          <w:spacing w:val="2"/>
          <w:shd w:val="clear" w:color="auto" w:fill="FFFFFF"/>
        </w:rPr>
        <w:t>nio</w:t>
      </w:r>
      <w:r w:rsidR="005D2BC6">
        <w:rPr>
          <w:color w:val="000000" w:themeColor="text1"/>
          <w:spacing w:val="2"/>
          <w:shd w:val="clear" w:color="auto" w:fill="FFFFFF"/>
        </w:rPr>
        <w:t xml:space="preserve"> leidinio tikslas - </w:t>
      </w:r>
      <w:r w:rsidR="005D2BC6">
        <w:rPr>
          <w:color w:val="000000"/>
        </w:rPr>
        <w:t>užtikrinti, kad nuo nusikalstamos veikos nukentėję asmenys žinotų savo teises ir galėtų jomis efektyviai naudotis, taip pat neatidėliotinai gauti būtiną pagalbą bei kreiptis į pagalbos nuo nusikalstamos veikos nukentėjusiems asmenims tarnybą. Šiame leidinyje</w:t>
      </w:r>
      <w:r w:rsidR="00F336BD" w:rsidRPr="00F336BD">
        <w:rPr>
          <w:color w:val="000000" w:themeColor="text1"/>
          <w:spacing w:val="2"/>
          <w:shd w:val="clear" w:color="auto" w:fill="FFFFFF"/>
        </w:rPr>
        <w:t xml:space="preserve"> galima rasti informaciją, kur nukentėjus nuo nusikaltimo reiktų kreiptis skubios pagalbos, kokios yra nukentėjusiųjų nuo nusikaltimų teisės, kaip galima pateikti skundą. Taip pat leidinyje aprašytos išlaidų, susijusių su patirta žala, kompensavimo sąlygos, advokato teisinės pagalbos suteikimo galimybės, pagalbos tarnybų teikiamos paslaugos, pateikti jų kontaktai bei kita aktuali informacija.   </w:t>
      </w:r>
    </w:p>
    <w:p w14:paraId="2C49367C" w14:textId="77777777" w:rsidR="00843B29" w:rsidRDefault="003B1EB3" w:rsidP="00F336BD">
      <w:pPr>
        <w:pStyle w:val="prastasiniatinklio"/>
        <w:shd w:val="clear" w:color="auto" w:fill="FFFFFF"/>
        <w:spacing w:before="0" w:beforeAutospacing="0" w:after="0" w:afterAutospacing="0" w:line="360" w:lineRule="auto"/>
        <w:ind w:firstLine="720"/>
        <w:jc w:val="both"/>
        <w:rPr>
          <w:color w:val="000000" w:themeColor="text1"/>
          <w:spacing w:val="2"/>
          <w:shd w:val="clear" w:color="auto" w:fill="FFFFFF"/>
        </w:rPr>
      </w:pPr>
      <w:r>
        <w:rPr>
          <w:color w:val="000000" w:themeColor="text1"/>
          <w:spacing w:val="2"/>
          <w:shd w:val="clear" w:color="auto" w:fill="FFFFFF"/>
        </w:rPr>
        <w:lastRenderedPageBreak/>
        <w:t xml:space="preserve">Siekdami </w:t>
      </w:r>
      <w:r w:rsidR="005D2BC6">
        <w:rPr>
          <w:color w:val="000000" w:themeColor="text1"/>
          <w:spacing w:val="2"/>
          <w:shd w:val="clear" w:color="auto" w:fill="FFFFFF"/>
        </w:rPr>
        <w:t xml:space="preserve">užtikrinti, kad </w:t>
      </w:r>
      <w:r w:rsidR="00843B29">
        <w:rPr>
          <w:color w:val="000000" w:themeColor="text1"/>
          <w:spacing w:val="2"/>
          <w:shd w:val="clear" w:color="auto" w:fill="FFFFFF"/>
        </w:rPr>
        <w:t xml:space="preserve">informaciją gautų </w:t>
      </w:r>
      <w:r w:rsidR="005D2BC6">
        <w:rPr>
          <w:color w:val="000000" w:themeColor="text1"/>
          <w:spacing w:val="2"/>
          <w:shd w:val="clear" w:color="auto" w:fill="FFFFFF"/>
        </w:rPr>
        <w:t>kiekvienas nuo nusikaltimų nukentėjęs asmuo, kuris kreipiasi  pagalbos į Lietuvos Respublikos institucijas, bei siekiant užtikrinti kuo platesnę šios informacijos sklaidą</w:t>
      </w:r>
      <w:r>
        <w:rPr>
          <w:color w:val="000000" w:themeColor="text1"/>
          <w:spacing w:val="2"/>
          <w:shd w:val="clear" w:color="auto" w:fill="FFFFFF"/>
        </w:rPr>
        <w:t xml:space="preserve">, </w:t>
      </w:r>
      <w:r w:rsidR="005D2BC6">
        <w:rPr>
          <w:color w:val="000000" w:themeColor="text1"/>
          <w:spacing w:val="2"/>
          <w:shd w:val="clear" w:color="auto" w:fill="FFFFFF"/>
        </w:rPr>
        <w:t>prašom</w:t>
      </w:r>
      <w:r w:rsidR="005D2BC6" w:rsidRPr="00F336BD">
        <w:rPr>
          <w:color w:val="000000" w:themeColor="text1"/>
          <w:spacing w:val="2"/>
          <w:shd w:val="clear" w:color="auto" w:fill="FFFFFF"/>
        </w:rPr>
        <w:t xml:space="preserve"> </w:t>
      </w:r>
      <w:r w:rsidR="00F336BD" w:rsidRPr="00F336BD">
        <w:rPr>
          <w:color w:val="000000" w:themeColor="text1"/>
          <w:spacing w:val="2"/>
          <w:shd w:val="clear" w:color="auto" w:fill="FFFFFF"/>
        </w:rPr>
        <w:t>elektroninį</w:t>
      </w:r>
      <w:r w:rsidR="005D2BC6">
        <w:rPr>
          <w:color w:val="000000" w:themeColor="text1"/>
          <w:spacing w:val="2"/>
          <w:shd w:val="clear" w:color="auto" w:fill="FFFFFF"/>
        </w:rPr>
        <w:t xml:space="preserve"> informacinį</w:t>
      </w:r>
      <w:r w:rsidR="00F336BD" w:rsidRPr="00F336BD">
        <w:rPr>
          <w:color w:val="000000" w:themeColor="text1"/>
          <w:spacing w:val="2"/>
          <w:shd w:val="clear" w:color="auto" w:fill="FFFFFF"/>
        </w:rPr>
        <w:t xml:space="preserve"> leidinį patalpinti Jūsų interneto svetainėje bei informacija pasidalinti socialiniuose tinkluose</w:t>
      </w:r>
      <w:r w:rsidR="005D2BC6">
        <w:rPr>
          <w:color w:val="000000" w:themeColor="text1"/>
          <w:spacing w:val="2"/>
          <w:shd w:val="clear" w:color="auto" w:fill="FFFFFF"/>
        </w:rPr>
        <w:t>, užtikrinti, kad kiekvienas nuo nusikaltimų nukentėjęs asmuo, pasikreipęs į Jūsų instituciją, galėtų su aptariamu leidiniu susipažinti</w:t>
      </w:r>
      <w:r w:rsidR="00F336BD" w:rsidRPr="00F336BD">
        <w:rPr>
          <w:color w:val="000000" w:themeColor="text1"/>
          <w:spacing w:val="2"/>
          <w:shd w:val="clear" w:color="auto" w:fill="FFFFFF"/>
        </w:rPr>
        <w:t>.</w:t>
      </w:r>
      <w:r w:rsidR="00451020">
        <w:rPr>
          <w:color w:val="000000" w:themeColor="text1"/>
          <w:spacing w:val="2"/>
          <w:shd w:val="clear" w:color="auto" w:fill="FFFFFF"/>
        </w:rPr>
        <w:t xml:space="preserve"> </w:t>
      </w:r>
    </w:p>
    <w:p w14:paraId="737EFDA9" w14:textId="7BD4C2FC" w:rsidR="00C8690E" w:rsidRPr="00F336BD" w:rsidRDefault="00451020" w:rsidP="00F336BD">
      <w:pPr>
        <w:pStyle w:val="prastasiniatinklio"/>
        <w:shd w:val="clear" w:color="auto" w:fill="FFFFFF"/>
        <w:spacing w:before="0" w:beforeAutospacing="0" w:after="0" w:afterAutospacing="0" w:line="360" w:lineRule="auto"/>
        <w:ind w:firstLine="720"/>
        <w:jc w:val="both"/>
        <w:rPr>
          <w:color w:val="000000" w:themeColor="text1"/>
        </w:rPr>
      </w:pPr>
      <w:r>
        <w:rPr>
          <w:color w:val="000000" w:themeColor="text1"/>
          <w:spacing w:val="2"/>
          <w:shd w:val="clear" w:color="auto" w:fill="FFFFFF"/>
        </w:rPr>
        <w:t xml:space="preserve">Taip pat </w:t>
      </w:r>
      <w:r w:rsidR="00843B29">
        <w:rPr>
          <w:color w:val="000000" w:themeColor="text1"/>
          <w:spacing w:val="2"/>
          <w:shd w:val="clear" w:color="auto" w:fill="FFFFFF"/>
        </w:rPr>
        <w:t>įstaigų</w:t>
      </w:r>
      <w:r>
        <w:rPr>
          <w:color w:val="000000" w:themeColor="text1"/>
          <w:spacing w:val="2"/>
          <w:shd w:val="clear" w:color="auto" w:fill="FFFFFF"/>
        </w:rPr>
        <w:t xml:space="preserve"> prašome pasidalinti elektr</w:t>
      </w:r>
      <w:r w:rsidR="005D2BC6">
        <w:rPr>
          <w:color w:val="000000" w:themeColor="text1"/>
          <w:spacing w:val="2"/>
          <w:shd w:val="clear" w:color="auto" w:fill="FFFFFF"/>
        </w:rPr>
        <w:t xml:space="preserve">oniniu informaciniu leidiniu su </w:t>
      </w:r>
      <w:r>
        <w:rPr>
          <w:color w:val="000000" w:themeColor="text1"/>
          <w:spacing w:val="2"/>
          <w:shd w:val="clear" w:color="auto" w:fill="FFFFFF"/>
        </w:rPr>
        <w:t xml:space="preserve">pavaldžiomis </w:t>
      </w:r>
      <w:r w:rsidR="005D2BC6">
        <w:rPr>
          <w:color w:val="000000" w:themeColor="text1"/>
          <w:spacing w:val="2"/>
          <w:shd w:val="clear" w:color="auto" w:fill="FFFFFF"/>
        </w:rPr>
        <w:t xml:space="preserve">ar </w:t>
      </w:r>
      <w:r w:rsidR="008D38E4">
        <w:rPr>
          <w:color w:val="000000" w:themeColor="text1"/>
          <w:spacing w:val="2"/>
          <w:shd w:val="clear" w:color="auto" w:fill="FFFFFF"/>
        </w:rPr>
        <w:t>kitaip</w:t>
      </w:r>
      <w:r w:rsidR="005D2BC6">
        <w:rPr>
          <w:color w:val="000000" w:themeColor="text1"/>
          <w:spacing w:val="2"/>
          <w:shd w:val="clear" w:color="auto" w:fill="FFFFFF"/>
        </w:rPr>
        <w:t xml:space="preserve"> kontroliuojamomis </w:t>
      </w:r>
      <w:r>
        <w:rPr>
          <w:color w:val="000000" w:themeColor="text1"/>
          <w:spacing w:val="2"/>
          <w:shd w:val="clear" w:color="auto" w:fill="FFFFFF"/>
        </w:rPr>
        <w:t>institucijomis (</w:t>
      </w:r>
      <w:r w:rsidR="005D2BC6">
        <w:rPr>
          <w:color w:val="000000" w:themeColor="text1"/>
          <w:spacing w:val="2"/>
          <w:shd w:val="clear" w:color="auto" w:fill="FFFFFF"/>
        </w:rPr>
        <w:t xml:space="preserve">pavyzdžiui, </w:t>
      </w:r>
      <w:r>
        <w:rPr>
          <w:color w:val="000000" w:themeColor="text1"/>
          <w:spacing w:val="2"/>
          <w:shd w:val="clear" w:color="auto" w:fill="FFFFFF"/>
        </w:rPr>
        <w:t>ikiteisminio tyrimo įstaigomis, mokyklomis, sveikatos priežiūros teikimo institucijomis</w:t>
      </w:r>
      <w:r w:rsidR="005D2BC6">
        <w:rPr>
          <w:color w:val="000000" w:themeColor="text1"/>
          <w:spacing w:val="2"/>
          <w:shd w:val="clear" w:color="auto" w:fill="FFFFFF"/>
        </w:rPr>
        <w:t>, pagalbos tarnybo</w:t>
      </w:r>
      <w:r w:rsidR="00843B29">
        <w:rPr>
          <w:color w:val="000000" w:themeColor="text1"/>
          <w:spacing w:val="2"/>
          <w:shd w:val="clear" w:color="auto" w:fill="FFFFFF"/>
        </w:rPr>
        <w:t>mi</w:t>
      </w:r>
      <w:r w:rsidR="005D2BC6">
        <w:rPr>
          <w:color w:val="000000" w:themeColor="text1"/>
          <w:spacing w:val="2"/>
          <w:shd w:val="clear" w:color="auto" w:fill="FFFFFF"/>
        </w:rPr>
        <w:t>s, socialinių paslaugų teikimo centrais ir kt</w:t>
      </w:r>
      <w:r w:rsidR="008D38E4">
        <w:rPr>
          <w:color w:val="000000" w:themeColor="text1"/>
          <w:spacing w:val="2"/>
          <w:shd w:val="clear" w:color="auto" w:fill="FFFFFF"/>
        </w:rPr>
        <w:t>.</w:t>
      </w:r>
      <w:r>
        <w:rPr>
          <w:color w:val="000000" w:themeColor="text1"/>
          <w:spacing w:val="2"/>
          <w:shd w:val="clear" w:color="auto" w:fill="FFFFFF"/>
        </w:rPr>
        <w:t xml:space="preserve">), kadangi, vadovaujantis </w:t>
      </w:r>
      <w:r w:rsidR="005D2BC6">
        <w:rPr>
          <w:bCs/>
          <w:color w:val="000000" w:themeColor="text1"/>
          <w:spacing w:val="2"/>
          <w:shd w:val="clear" w:color="auto" w:fill="FFFFFF"/>
        </w:rPr>
        <w:t>Pagalbos Įstatymo</w:t>
      </w:r>
      <w:r w:rsidRPr="00E446A1">
        <w:rPr>
          <w:bCs/>
          <w:color w:val="000000" w:themeColor="text1"/>
          <w:spacing w:val="2"/>
          <w:shd w:val="clear" w:color="auto" w:fill="FFFFFF"/>
        </w:rPr>
        <w:t xml:space="preserve"> 2 straipsnio 6 dalimi,</w:t>
      </w:r>
      <w:r>
        <w:rPr>
          <w:rStyle w:val="Puslapioinaosnuoroda"/>
          <w:bCs/>
          <w:color w:val="000000" w:themeColor="text1"/>
          <w:spacing w:val="2"/>
          <w:shd w:val="clear" w:color="auto" w:fill="FFFFFF"/>
        </w:rPr>
        <w:footnoteReference w:id="1"/>
      </w:r>
      <w:r w:rsidRPr="00E446A1">
        <w:rPr>
          <w:bCs/>
          <w:color w:val="000000" w:themeColor="text1"/>
          <w:spacing w:val="2"/>
          <w:shd w:val="clear" w:color="auto" w:fill="FFFFFF"/>
        </w:rPr>
        <w:t xml:space="preserve"> </w:t>
      </w:r>
      <w:r w:rsidR="005D2BC6">
        <w:rPr>
          <w:bCs/>
          <w:color w:val="000000" w:themeColor="text1"/>
          <w:spacing w:val="2"/>
          <w:shd w:val="clear" w:color="auto" w:fill="FFFFFF"/>
        </w:rPr>
        <w:t>šios institucijos yra</w:t>
      </w:r>
      <w:r w:rsidRPr="00E446A1">
        <w:rPr>
          <w:bCs/>
          <w:color w:val="000000" w:themeColor="text1"/>
          <w:spacing w:val="2"/>
          <w:shd w:val="clear" w:color="auto" w:fill="FFFFFF"/>
        </w:rPr>
        <w:t xml:space="preserve"> pripažįstamos pirmo kontakto institucijomis, kurios gali turėti kontaktą su nuo nusikaltimų nukentėjusiais asmenimis</w:t>
      </w:r>
      <w:r w:rsidR="005D2BC6">
        <w:rPr>
          <w:bCs/>
          <w:color w:val="000000" w:themeColor="text1"/>
          <w:spacing w:val="2"/>
          <w:shd w:val="clear" w:color="auto" w:fill="FFFFFF"/>
        </w:rPr>
        <w:t xml:space="preserve"> bei privalo suteikti tokiems asmenis pirminę informaciją, įtvirtintą Pagalbos Įstatymo 9 straipsnio 1 dalyje</w:t>
      </w:r>
      <w:r w:rsidRPr="00E446A1">
        <w:rPr>
          <w:bCs/>
          <w:color w:val="000000" w:themeColor="text1"/>
          <w:spacing w:val="2"/>
          <w:shd w:val="clear" w:color="auto" w:fill="FFFFFF"/>
        </w:rPr>
        <w:t>.</w:t>
      </w:r>
      <w:r w:rsidR="00F336BD" w:rsidRPr="00F336BD">
        <w:rPr>
          <w:color w:val="000000" w:themeColor="text1"/>
          <w:spacing w:val="2"/>
        </w:rPr>
        <w:br/>
      </w:r>
      <w:r w:rsidR="00F336BD">
        <w:rPr>
          <w:color w:val="000000" w:themeColor="text1"/>
          <w:spacing w:val="2"/>
          <w:shd w:val="clear" w:color="auto" w:fill="FFFFFF"/>
        </w:rPr>
        <w:t xml:space="preserve">           </w:t>
      </w:r>
      <w:r w:rsidR="00F336BD" w:rsidRPr="00F336BD">
        <w:rPr>
          <w:color w:val="000000" w:themeColor="text1"/>
          <w:spacing w:val="2"/>
          <w:shd w:val="clear" w:color="auto" w:fill="FFFFFF"/>
        </w:rPr>
        <w:t>Elektroninį informacinį leidinį galima rasti šioje nuorodoje: </w:t>
      </w:r>
      <w:hyperlink r:id="rId8" w:history="1">
        <w:r w:rsidR="00F336BD" w:rsidRPr="00F336BD">
          <w:rPr>
            <w:rStyle w:val="Hipersaitas"/>
            <w:color w:val="000000" w:themeColor="text1"/>
            <w:spacing w:val="3"/>
            <w:shd w:val="clear" w:color="auto" w:fill="FFFFFF"/>
          </w:rPr>
          <w:t>https://bit.ly/36ATwnr</w:t>
        </w:r>
      </w:hyperlink>
      <w:r w:rsidR="00F336BD" w:rsidRPr="00F336BD">
        <w:rPr>
          <w:color w:val="000000" w:themeColor="text1"/>
          <w:spacing w:val="2"/>
          <w:shd w:val="clear" w:color="auto" w:fill="FFFFFF"/>
        </w:rPr>
        <w:t>. </w:t>
      </w:r>
      <w:r w:rsidR="00F336BD" w:rsidRPr="00F336BD">
        <w:rPr>
          <w:color w:val="000000" w:themeColor="text1"/>
          <w:spacing w:val="2"/>
        </w:rPr>
        <w:br/>
      </w:r>
      <w:r w:rsidR="00F336BD" w:rsidRPr="00F336BD">
        <w:rPr>
          <w:color w:val="000000" w:themeColor="text1"/>
          <w:spacing w:val="2"/>
          <w:shd w:val="clear" w:color="auto" w:fill="FFFFFF"/>
        </w:rPr>
        <w:t xml:space="preserve">           Leidinio versiją, pritaikytą neįgaliesiems, galima rasti šioje nuorodoje: </w:t>
      </w:r>
      <w:hyperlink r:id="rId9" w:history="1">
        <w:r w:rsidR="00F336BD" w:rsidRPr="00F336BD">
          <w:rPr>
            <w:rStyle w:val="Hipersaitas"/>
            <w:color w:val="000000" w:themeColor="text1"/>
            <w:spacing w:val="3"/>
            <w:shd w:val="clear" w:color="auto" w:fill="FFFFFF"/>
          </w:rPr>
          <w:t>https://bit.ly/34ZdJm7</w:t>
        </w:r>
      </w:hyperlink>
      <w:r w:rsidR="00F336BD" w:rsidRPr="00F336BD">
        <w:rPr>
          <w:color w:val="000000" w:themeColor="text1"/>
          <w:spacing w:val="2"/>
          <w:shd w:val="clear" w:color="auto" w:fill="FFFFFF"/>
        </w:rPr>
        <w:t>. </w:t>
      </w:r>
    </w:p>
    <w:p w14:paraId="1644AF8A" w14:textId="302470B6" w:rsidR="008F24DA" w:rsidRDefault="00F336BD" w:rsidP="00FB1F2D">
      <w:pPr>
        <w:jc w:val="both"/>
        <w:rPr>
          <w:color w:val="000000" w:themeColor="text1"/>
        </w:rPr>
      </w:pPr>
      <w:r w:rsidRPr="00F336BD">
        <w:rPr>
          <w:color w:val="000000" w:themeColor="text1"/>
        </w:rPr>
        <w:tab/>
        <w:t xml:space="preserve">Dėkojame už bendradarbiavimą. </w:t>
      </w:r>
    </w:p>
    <w:p w14:paraId="0104B702" w14:textId="77777777" w:rsidR="00E446A1" w:rsidRPr="00F336BD" w:rsidRDefault="00E446A1" w:rsidP="00FB1F2D">
      <w:pPr>
        <w:jc w:val="both"/>
        <w:rPr>
          <w:color w:val="000000" w:themeColor="text1"/>
        </w:rPr>
      </w:pPr>
    </w:p>
    <w:p w14:paraId="1C0C8FBD" w14:textId="348F2BCA" w:rsidR="00000800" w:rsidRPr="00F336BD" w:rsidRDefault="00E446A1" w:rsidP="00FB1F2D">
      <w:pPr>
        <w:jc w:val="both"/>
        <w:rPr>
          <w:color w:val="000000" w:themeColor="text1"/>
        </w:rPr>
      </w:pPr>
      <w:r>
        <w:rPr>
          <w:color w:val="000000" w:themeColor="text1"/>
        </w:rPr>
        <w:t xml:space="preserve">Pridedama: informacinis leidinys PDF formatu (8 lapai).       </w:t>
      </w:r>
    </w:p>
    <w:p w14:paraId="0E8E7780" w14:textId="77777777" w:rsidR="001A2A98" w:rsidRPr="00F336BD" w:rsidRDefault="001A2A98" w:rsidP="001A2A98">
      <w:pPr>
        <w:jc w:val="both"/>
        <w:rPr>
          <w:color w:val="000000" w:themeColor="text1"/>
        </w:rPr>
      </w:pPr>
    </w:p>
    <w:p w14:paraId="57525386" w14:textId="6F2BE23D" w:rsidR="001A2A98" w:rsidRPr="00F336BD" w:rsidRDefault="001A2A98" w:rsidP="001A2A98">
      <w:pPr>
        <w:jc w:val="both"/>
      </w:pPr>
      <w:r w:rsidRPr="00F336BD">
        <w:rPr>
          <w:color w:val="000000" w:themeColor="text1"/>
        </w:rPr>
        <w:t xml:space="preserve">Teisingumo </w:t>
      </w:r>
      <w:r w:rsidR="00101D76" w:rsidRPr="00F336BD">
        <w:rPr>
          <w:color w:val="000000" w:themeColor="text1"/>
        </w:rPr>
        <w:t>minist</w:t>
      </w:r>
      <w:r w:rsidR="00C8690E" w:rsidRPr="00F336BD">
        <w:rPr>
          <w:color w:val="000000" w:themeColor="text1"/>
        </w:rPr>
        <w:t>erijos kancleris</w:t>
      </w:r>
      <w:r w:rsidR="00101D76" w:rsidRPr="00F336BD">
        <w:rPr>
          <w:color w:val="000000" w:themeColor="text1"/>
        </w:rPr>
        <w:t xml:space="preserve"> </w:t>
      </w:r>
      <w:r w:rsidRPr="00F336BD">
        <w:rPr>
          <w:lang w:val="fr-FR"/>
        </w:rPr>
        <w:t xml:space="preserve">                                                              </w:t>
      </w:r>
      <w:r w:rsidR="00C8690E" w:rsidRPr="00F336BD">
        <w:rPr>
          <w:lang w:val="fr-FR"/>
        </w:rPr>
        <w:t>Augustas Ručinskas</w:t>
      </w:r>
      <w:r w:rsidR="00101D76" w:rsidRPr="00F336BD">
        <w:rPr>
          <w:color w:val="333333"/>
          <w:shd w:val="clear" w:color="auto" w:fill="FFFFFF"/>
        </w:rPr>
        <w:t> </w:t>
      </w:r>
    </w:p>
    <w:p w14:paraId="0C5B21CF" w14:textId="77777777" w:rsidR="001A2A98" w:rsidRPr="00F336BD" w:rsidRDefault="001A2A98" w:rsidP="001A2A98">
      <w:pPr>
        <w:jc w:val="both"/>
      </w:pPr>
      <w:r w:rsidRPr="00F336BD">
        <w:t xml:space="preserve">                                     </w:t>
      </w:r>
    </w:p>
    <w:p w14:paraId="1F2CCBC8" w14:textId="77777777" w:rsidR="001A2A98" w:rsidRDefault="001A2A98" w:rsidP="001A2A98">
      <w:pPr>
        <w:tabs>
          <w:tab w:val="decimal" w:pos="9638"/>
        </w:tabs>
        <w:rPr>
          <w:color w:val="000000" w:themeColor="text1"/>
        </w:rPr>
      </w:pPr>
    </w:p>
    <w:p w14:paraId="5246F073" w14:textId="77777777" w:rsidR="001A2A98" w:rsidRDefault="001A2A98" w:rsidP="001A2A98">
      <w:pPr>
        <w:tabs>
          <w:tab w:val="decimal" w:pos="9638"/>
        </w:tabs>
        <w:rPr>
          <w:color w:val="000000" w:themeColor="text1"/>
        </w:rPr>
      </w:pPr>
    </w:p>
    <w:p w14:paraId="45A0CC4E" w14:textId="50E61DFF" w:rsidR="00E553D4" w:rsidRPr="00CB155B" w:rsidRDefault="001A2A98" w:rsidP="001A2A98">
      <w:pPr>
        <w:pStyle w:val="Adresas"/>
        <w:spacing w:line="276" w:lineRule="auto"/>
        <w:ind w:right="0"/>
        <w:rPr>
          <w:sz w:val="20"/>
          <w:szCs w:val="20"/>
        </w:rPr>
      </w:pPr>
      <w:r>
        <w:rPr>
          <w:sz w:val="20"/>
          <w:szCs w:val="20"/>
        </w:rPr>
        <w:t xml:space="preserve">       </w:t>
      </w:r>
    </w:p>
    <w:p w14:paraId="2FCF38C4" w14:textId="77777777" w:rsidR="008C4A4B" w:rsidRDefault="008C4A4B" w:rsidP="001A2A98">
      <w:pPr>
        <w:tabs>
          <w:tab w:val="decimal" w:pos="9638"/>
        </w:tabs>
        <w:rPr>
          <w:sz w:val="20"/>
          <w:szCs w:val="20"/>
        </w:rPr>
      </w:pPr>
    </w:p>
    <w:p w14:paraId="3E6BBBF9" w14:textId="14C58414" w:rsidR="005D2BC6" w:rsidRDefault="00CB155B" w:rsidP="001A2A98">
      <w:pPr>
        <w:tabs>
          <w:tab w:val="decimal" w:pos="9638"/>
        </w:tabs>
        <w:rPr>
          <w:color w:val="000000" w:themeColor="text1"/>
        </w:rPr>
      </w:pPr>
      <w:r>
        <w:rPr>
          <w:sz w:val="20"/>
          <w:szCs w:val="20"/>
        </w:rPr>
        <w:t>Dalia Milkevičienė</w:t>
      </w:r>
      <w:r w:rsidR="001A2A98">
        <w:rPr>
          <w:sz w:val="20"/>
          <w:szCs w:val="20"/>
        </w:rPr>
        <w:t xml:space="preserve">, tel. </w:t>
      </w:r>
      <w:r w:rsidR="00A15E1C" w:rsidRPr="00E446A1">
        <w:rPr>
          <w:color w:val="000000" w:themeColor="text1"/>
          <w:sz w:val="20"/>
          <w:szCs w:val="20"/>
        </w:rPr>
        <w:t>+370 </w:t>
      </w:r>
      <w:r w:rsidR="001A2A98">
        <w:rPr>
          <w:sz w:val="20"/>
          <w:szCs w:val="20"/>
        </w:rPr>
        <w:t>5 2</w:t>
      </w:r>
      <w:r>
        <w:rPr>
          <w:sz w:val="20"/>
          <w:szCs w:val="20"/>
        </w:rPr>
        <w:t>19</w:t>
      </w:r>
      <w:r w:rsidR="001A2A98">
        <w:rPr>
          <w:sz w:val="20"/>
          <w:szCs w:val="20"/>
        </w:rPr>
        <w:t xml:space="preserve"> </w:t>
      </w:r>
      <w:r>
        <w:rPr>
          <w:sz w:val="20"/>
          <w:szCs w:val="20"/>
        </w:rPr>
        <w:t>1882</w:t>
      </w:r>
      <w:r w:rsidR="001A2A98">
        <w:rPr>
          <w:sz w:val="20"/>
          <w:szCs w:val="20"/>
        </w:rPr>
        <w:t>, el. p.</w:t>
      </w:r>
      <w:r w:rsidR="001A2A98">
        <w:rPr>
          <w:sz w:val="20"/>
          <w:szCs w:val="20"/>
          <w:u w:val="single"/>
        </w:rPr>
        <w:t xml:space="preserve"> </w:t>
      </w:r>
      <w:hyperlink r:id="rId10" w:history="1">
        <w:r w:rsidR="005D2BC6" w:rsidRPr="000E4915">
          <w:rPr>
            <w:rStyle w:val="Hipersaitas"/>
            <w:sz w:val="20"/>
            <w:szCs w:val="20"/>
          </w:rPr>
          <w:t>dalia.milkeviciene@tm.lt</w:t>
        </w:r>
      </w:hyperlink>
      <w:r w:rsidR="00A15E1C">
        <w:rPr>
          <w:rStyle w:val="Hipersaitas"/>
          <w:sz w:val="20"/>
          <w:szCs w:val="20"/>
        </w:rPr>
        <w:t>.</w:t>
      </w:r>
    </w:p>
    <w:p w14:paraId="0CA0169C" w14:textId="72BF895A" w:rsidR="001A2A98" w:rsidRPr="00E446A1" w:rsidRDefault="005D2BC6" w:rsidP="001A2A98">
      <w:pPr>
        <w:tabs>
          <w:tab w:val="decimal" w:pos="9638"/>
        </w:tabs>
        <w:rPr>
          <w:color w:val="000000" w:themeColor="text1"/>
          <w:sz w:val="20"/>
          <w:szCs w:val="20"/>
          <w:lang w:val="en-US"/>
        </w:rPr>
      </w:pPr>
      <w:r w:rsidRPr="00C45F95">
        <w:rPr>
          <w:color w:val="000000" w:themeColor="text1"/>
          <w:sz w:val="20"/>
          <w:szCs w:val="20"/>
        </w:rPr>
        <w:t xml:space="preserve">Martynas Dobrovolskis, tel. </w:t>
      </w:r>
      <w:r w:rsidR="00C45F95" w:rsidRPr="00E446A1">
        <w:rPr>
          <w:color w:val="000000" w:themeColor="text1"/>
          <w:sz w:val="20"/>
          <w:szCs w:val="20"/>
        </w:rPr>
        <w:t>+370 602 67271, el. p. m</w:t>
      </w:r>
      <w:r w:rsidR="00A15E1C">
        <w:rPr>
          <w:color w:val="000000" w:themeColor="text1"/>
          <w:sz w:val="20"/>
          <w:szCs w:val="20"/>
        </w:rPr>
        <w:t>artynas</w:t>
      </w:r>
      <w:r w:rsidR="00C45F95" w:rsidRPr="00E446A1">
        <w:rPr>
          <w:color w:val="000000" w:themeColor="text1"/>
          <w:sz w:val="20"/>
          <w:szCs w:val="20"/>
        </w:rPr>
        <w:t>.dobrovolskis</w:t>
      </w:r>
      <w:r w:rsidR="00C45F95" w:rsidRPr="00E446A1">
        <w:rPr>
          <w:color w:val="000000" w:themeColor="text1"/>
          <w:sz w:val="20"/>
          <w:szCs w:val="20"/>
          <w:lang w:val="en-US"/>
        </w:rPr>
        <w:t>@</w:t>
      </w:r>
      <w:r w:rsidR="00843B29">
        <w:rPr>
          <w:color w:val="000000" w:themeColor="text1"/>
          <w:sz w:val="20"/>
          <w:szCs w:val="20"/>
          <w:lang w:val="en-US"/>
        </w:rPr>
        <w:t>tm</w:t>
      </w:r>
      <w:r w:rsidR="00C45F95" w:rsidRPr="00E446A1">
        <w:rPr>
          <w:color w:val="000000" w:themeColor="text1"/>
          <w:sz w:val="20"/>
          <w:szCs w:val="20"/>
          <w:lang w:val="en-US"/>
        </w:rPr>
        <w:t>.</w:t>
      </w:r>
      <w:r w:rsidR="00A15E1C">
        <w:rPr>
          <w:color w:val="000000" w:themeColor="text1"/>
          <w:sz w:val="20"/>
          <w:szCs w:val="20"/>
          <w:lang w:val="en-US"/>
        </w:rPr>
        <w:t>lt.</w:t>
      </w:r>
    </w:p>
    <w:p w14:paraId="0E2DEAAD" w14:textId="74902840" w:rsidR="004623C0" w:rsidRPr="004623C0" w:rsidRDefault="004623C0" w:rsidP="004623C0">
      <w:pPr>
        <w:spacing w:line="276" w:lineRule="auto"/>
        <w:jc w:val="both"/>
      </w:pPr>
    </w:p>
    <w:sectPr w:rsidR="004623C0" w:rsidRPr="004623C0" w:rsidSect="00137EFF">
      <w:headerReference w:type="default" r:id="rId11"/>
      <w:headerReference w:type="first" r:id="rId12"/>
      <w:footerReference w:type="first" r:id="rId13"/>
      <w:footnotePr>
        <w:pos w:val="beneathText"/>
      </w:footnotePr>
      <w:pgSz w:w="11905" w:h="16837"/>
      <w:pgMar w:top="1134" w:right="737" w:bottom="1134" w:left="1701" w:header="1123" w:footer="74"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EA4B7" w14:textId="77777777" w:rsidR="00451020" w:rsidRDefault="00451020">
      <w:r>
        <w:separator/>
      </w:r>
    </w:p>
  </w:endnote>
  <w:endnote w:type="continuationSeparator" w:id="0">
    <w:p w14:paraId="50B66B77" w14:textId="77777777" w:rsidR="00451020" w:rsidRDefault="0045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B0500000000000000"/>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8FD08" w14:textId="00CC444C" w:rsidR="00451020" w:rsidRDefault="00451020" w:rsidP="00137EFF">
    <w:pPr>
      <w:pStyle w:val="Porat"/>
      <w:tabs>
        <w:tab w:val="clear" w:pos="8306"/>
        <w:tab w:val="left" w:pos="8080"/>
        <w:tab w:val="right" w:pos="9356"/>
      </w:tabs>
    </w:pPr>
  </w:p>
  <w:p w14:paraId="772FEEA0" w14:textId="77777777" w:rsidR="00451020" w:rsidRDefault="00451020" w:rsidP="00392BAA">
    <w:pPr>
      <w:pStyle w:val="Por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B7A37" w14:textId="77777777" w:rsidR="00451020" w:rsidRDefault="00451020">
      <w:r>
        <w:separator/>
      </w:r>
    </w:p>
  </w:footnote>
  <w:footnote w:type="continuationSeparator" w:id="0">
    <w:p w14:paraId="39905E99" w14:textId="77777777" w:rsidR="00451020" w:rsidRDefault="00451020">
      <w:r>
        <w:continuationSeparator/>
      </w:r>
    </w:p>
  </w:footnote>
  <w:footnote w:id="1">
    <w:p w14:paraId="1D3A8A82" w14:textId="67C23529" w:rsidR="00451020" w:rsidRDefault="00451020" w:rsidP="00E446A1">
      <w:pPr>
        <w:pStyle w:val="Puslapioinaostekstas"/>
        <w:jc w:val="both"/>
      </w:pPr>
      <w:r>
        <w:rPr>
          <w:rStyle w:val="Puslapioinaosnuoroda"/>
        </w:rPr>
        <w:footnoteRef/>
      </w:r>
      <w:r>
        <w:t xml:space="preserve"> </w:t>
      </w:r>
      <w:r w:rsidRPr="00E446A1">
        <w:rPr>
          <w:b/>
        </w:rPr>
        <w:t>Pirmojo kontakto institucija</w:t>
      </w:r>
      <w:r w:rsidRPr="00451020">
        <w:t xml:space="preserve"> – Lietuvos Respublikoje veikianti institucija, į kurią nuo nusikalstamos veikos nukentėjęs asmuo ar jo atstovas pagal įstatymą kreipiasi pirmiausia: ikiteisminio tyrimo įstaiga, prokuratūra (prokuroras) ar teismas, Bendrasis pagalbos centras, savivaldybės administracija, socialinių paslaugų įstaiga, bet kuri švietimo ar sveikatos priežiūros įstaiga, Valstybės vaiko teisių apsaugos ir įvaikinimo tarnyba.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3E028" w14:textId="77777777" w:rsidR="00451020" w:rsidRDefault="00451020" w:rsidP="00EE5859">
    <w:pPr>
      <w:pStyle w:val="Antrat1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B418" w14:textId="77777777" w:rsidR="00451020" w:rsidRPr="00095F50" w:rsidRDefault="00451020" w:rsidP="006A0169">
    <w:pPr>
      <w:tabs>
        <w:tab w:val="right" w:pos="8306"/>
      </w:tabs>
      <w:suppressAutoHyphens w:val="0"/>
      <w:jc w:val="center"/>
      <w:rPr>
        <w:sz w:val="28"/>
        <w:szCs w:val="28"/>
        <w:lang w:eastAsia="en-US"/>
      </w:rPr>
    </w:pPr>
    <w:r w:rsidRPr="00095F50">
      <w:rPr>
        <w:noProof/>
        <w:sz w:val="28"/>
        <w:szCs w:val="28"/>
        <w:lang w:eastAsia="lt-LT"/>
      </w:rPr>
      <w:drawing>
        <wp:inline distT="0" distB="0" distL="0" distR="0" wp14:anchorId="69385CF0" wp14:editId="3252469E">
          <wp:extent cx="563880" cy="556260"/>
          <wp:effectExtent l="0" t="0" r="7620" b="0"/>
          <wp:docPr id="11" name="Paveikslėlis 11" descr="image001"/>
          <wp:cNvGraphicFramePr/>
          <a:graphic xmlns:a="http://schemas.openxmlformats.org/drawingml/2006/main">
            <a:graphicData uri="http://schemas.openxmlformats.org/drawingml/2006/picture">
              <pic:pic xmlns:pic="http://schemas.openxmlformats.org/drawingml/2006/picture">
                <pic:nvPicPr>
                  <pic:cNvPr id="1" name="Paveikslėlis 1" descr="image0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880" cy="556260"/>
                  </a:xfrm>
                  <a:prstGeom prst="rect">
                    <a:avLst/>
                  </a:prstGeom>
                  <a:noFill/>
                  <a:ln>
                    <a:noFill/>
                  </a:ln>
                </pic:spPr>
              </pic:pic>
            </a:graphicData>
          </a:graphic>
        </wp:inline>
      </w:drawing>
    </w:r>
  </w:p>
  <w:p w14:paraId="7257A2A1" w14:textId="77777777" w:rsidR="00451020" w:rsidRPr="006A0169" w:rsidRDefault="00451020" w:rsidP="006A0169">
    <w:pPr>
      <w:tabs>
        <w:tab w:val="right" w:pos="8306"/>
      </w:tabs>
      <w:suppressAutoHyphens w:val="0"/>
      <w:jc w:val="center"/>
      <w:rPr>
        <w:sz w:val="16"/>
        <w:lang w:eastAsia="en-US"/>
      </w:rPr>
    </w:pPr>
  </w:p>
  <w:p w14:paraId="2706F73F" w14:textId="77777777" w:rsidR="00451020" w:rsidRPr="006A0169" w:rsidRDefault="00451020" w:rsidP="006A0169">
    <w:pPr>
      <w:suppressAutoHyphens w:val="0"/>
      <w:jc w:val="center"/>
      <w:rPr>
        <w:b/>
        <w:bCs/>
        <w:sz w:val="26"/>
        <w:lang w:eastAsia="en-US"/>
      </w:rPr>
    </w:pPr>
    <w:r w:rsidRPr="006A0169">
      <w:rPr>
        <w:b/>
        <w:bCs/>
        <w:sz w:val="26"/>
        <w:lang w:eastAsia="en-US"/>
      </w:rPr>
      <w:t>LIETUVOS RESPUBLIKOS TEISINGUMO MINISTERIJA</w:t>
    </w:r>
  </w:p>
  <w:p w14:paraId="5147EFFF" w14:textId="77777777" w:rsidR="00451020" w:rsidRPr="006A0169" w:rsidRDefault="00451020" w:rsidP="006A0169">
    <w:pPr>
      <w:suppressAutoHyphens w:val="0"/>
      <w:jc w:val="center"/>
      <w:rPr>
        <w:b/>
        <w:bCs/>
        <w:sz w:val="26"/>
        <w:lang w:eastAsia="en-US"/>
      </w:rPr>
    </w:pPr>
  </w:p>
  <w:p w14:paraId="4FCEE7BF" w14:textId="77777777" w:rsidR="00451020" w:rsidRDefault="00451020" w:rsidP="00D22358">
    <w:pPr>
      <w:pBdr>
        <w:bottom w:val="single" w:sz="4" w:space="1" w:color="auto"/>
      </w:pBdr>
      <w:suppressAutoHyphens w:val="0"/>
      <w:jc w:val="center"/>
      <w:rPr>
        <w:sz w:val="20"/>
        <w:lang w:eastAsia="en-US"/>
      </w:rPr>
    </w:pPr>
    <w:r>
      <w:rPr>
        <w:sz w:val="20"/>
        <w:lang w:eastAsia="en-US"/>
      </w:rPr>
      <w:t xml:space="preserve">Biudžetinė įstaiga, Gedimino pr. 30, LT-01104 Vilnius, </w:t>
    </w:r>
  </w:p>
  <w:p w14:paraId="4F9D699F" w14:textId="77777777" w:rsidR="00451020" w:rsidRDefault="00451020" w:rsidP="00D22358">
    <w:pPr>
      <w:pBdr>
        <w:bottom w:val="single" w:sz="4" w:space="1" w:color="auto"/>
      </w:pBdr>
      <w:suppressAutoHyphens w:val="0"/>
      <w:jc w:val="center"/>
      <w:rPr>
        <w:sz w:val="20"/>
        <w:lang w:eastAsia="en-US"/>
      </w:rPr>
    </w:pPr>
    <w:r>
      <w:rPr>
        <w:sz w:val="20"/>
        <w:lang w:eastAsia="en-US"/>
      </w:rPr>
      <w:t>tel. (8 5) 266 2984, faks. (8 5) 262 5940, el. p. rastine@tm.lt,</w:t>
    </w:r>
  </w:p>
  <w:p w14:paraId="64E9CD6E" w14:textId="77777777" w:rsidR="00451020" w:rsidRDefault="00451020" w:rsidP="00D22358">
    <w:pPr>
      <w:pBdr>
        <w:bottom w:val="single" w:sz="4" w:space="1" w:color="auto"/>
      </w:pBdr>
      <w:suppressAutoHyphens w:val="0"/>
      <w:jc w:val="center"/>
      <w:rPr>
        <w:sz w:val="20"/>
        <w:szCs w:val="20"/>
        <w:lang w:eastAsia="en-US"/>
      </w:rPr>
    </w:pPr>
    <w:r>
      <w:rPr>
        <w:sz w:val="20"/>
        <w:lang w:eastAsia="en-US"/>
      </w:rPr>
      <w:t xml:space="preserve">atsisk. sąskaita </w:t>
    </w:r>
    <w:r>
      <w:rPr>
        <w:sz w:val="20"/>
        <w:szCs w:val="20"/>
        <w:lang w:eastAsia="en-US"/>
      </w:rPr>
      <w:t>LT574010051004670211</w:t>
    </w:r>
    <w:r>
      <w:rPr>
        <w:sz w:val="20"/>
        <w:lang w:eastAsia="en-US"/>
      </w:rPr>
      <w:t xml:space="preserve"> Luminor Bank AS</w:t>
    </w:r>
    <w:r>
      <w:rPr>
        <w:sz w:val="20"/>
        <w:szCs w:val="20"/>
        <w:lang w:eastAsia="en-US"/>
      </w:rPr>
      <w:t>, banko kodas 40100.</w:t>
    </w:r>
  </w:p>
  <w:p w14:paraId="787AD88A" w14:textId="77777777" w:rsidR="00451020" w:rsidRDefault="00451020" w:rsidP="00D22358">
    <w:pPr>
      <w:pBdr>
        <w:bottom w:val="single" w:sz="4" w:space="1" w:color="auto"/>
      </w:pBdr>
      <w:suppressAutoHyphens w:val="0"/>
      <w:jc w:val="center"/>
      <w:rPr>
        <w:sz w:val="20"/>
        <w:lang w:eastAsia="en-US"/>
      </w:rPr>
    </w:pPr>
    <w:r>
      <w:rPr>
        <w:sz w:val="20"/>
        <w:lang w:eastAsia="en-US"/>
      </w:rPr>
      <w:t>Duomenys kaupiami ir saugomi Juridinių asmenų registre, kodas 188604955</w:t>
    </w:r>
  </w:p>
  <w:p w14:paraId="1BD20F56" w14:textId="77777777" w:rsidR="00451020" w:rsidRPr="006A0169" w:rsidRDefault="00451020" w:rsidP="006A0169">
    <w:pPr>
      <w:tabs>
        <w:tab w:val="right" w:pos="8306"/>
      </w:tabs>
      <w:suppressAutoHyphens w:val="0"/>
      <w:jc w:val="center"/>
      <w:rPr>
        <w:sz w:val="20"/>
        <w:lang w:eastAsia="en-US"/>
      </w:rPr>
    </w:pPr>
  </w:p>
  <w:p w14:paraId="64A30A9D" w14:textId="77777777" w:rsidR="00451020" w:rsidRPr="006A0169" w:rsidRDefault="00451020" w:rsidP="006A0169">
    <w:pPr>
      <w:pStyle w:val="Antrats"/>
      <w:rPr>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BD6F49"/>
    <w:multiLevelType w:val="multilevel"/>
    <w:tmpl w:val="DC124A8C"/>
    <w:lvl w:ilvl="0">
      <w:start w:val="1"/>
      <w:numFmt w:val="decimal"/>
      <w:lvlText w:val="%1."/>
      <w:lvlJc w:val="left"/>
      <w:pPr>
        <w:tabs>
          <w:tab w:val="num" w:pos="1967"/>
        </w:tabs>
        <w:ind w:left="1967" w:hanging="360"/>
      </w:pPr>
    </w:lvl>
    <w:lvl w:ilvl="1">
      <w:start w:val="1"/>
      <w:numFmt w:val="lowerLetter"/>
      <w:lvlText w:val="%2."/>
      <w:lvlJc w:val="left"/>
      <w:pPr>
        <w:tabs>
          <w:tab w:val="num" w:pos="2687"/>
        </w:tabs>
        <w:ind w:left="2687" w:hanging="360"/>
      </w:pPr>
    </w:lvl>
    <w:lvl w:ilvl="2">
      <w:start w:val="1"/>
      <w:numFmt w:val="lowerRoman"/>
      <w:lvlText w:val="%3."/>
      <w:lvlJc w:val="right"/>
      <w:pPr>
        <w:tabs>
          <w:tab w:val="num" w:pos="3407"/>
        </w:tabs>
        <w:ind w:left="3407" w:hanging="180"/>
      </w:pPr>
    </w:lvl>
    <w:lvl w:ilvl="3">
      <w:start w:val="1"/>
      <w:numFmt w:val="decimal"/>
      <w:lvlText w:val="%4."/>
      <w:lvlJc w:val="left"/>
      <w:pPr>
        <w:tabs>
          <w:tab w:val="num" w:pos="4127"/>
        </w:tabs>
        <w:ind w:left="4127" w:hanging="360"/>
      </w:pPr>
    </w:lvl>
    <w:lvl w:ilvl="4">
      <w:start w:val="1"/>
      <w:numFmt w:val="lowerLetter"/>
      <w:lvlText w:val="%5."/>
      <w:lvlJc w:val="left"/>
      <w:pPr>
        <w:tabs>
          <w:tab w:val="num" w:pos="4847"/>
        </w:tabs>
        <w:ind w:left="4847" w:hanging="360"/>
      </w:pPr>
    </w:lvl>
    <w:lvl w:ilvl="5">
      <w:start w:val="1"/>
      <w:numFmt w:val="lowerRoman"/>
      <w:lvlText w:val="%6."/>
      <w:lvlJc w:val="right"/>
      <w:pPr>
        <w:tabs>
          <w:tab w:val="num" w:pos="5567"/>
        </w:tabs>
        <w:ind w:left="5567" w:hanging="180"/>
      </w:pPr>
    </w:lvl>
    <w:lvl w:ilvl="6">
      <w:start w:val="1"/>
      <w:numFmt w:val="decimal"/>
      <w:lvlText w:val="%7."/>
      <w:lvlJc w:val="left"/>
      <w:pPr>
        <w:tabs>
          <w:tab w:val="num" w:pos="6287"/>
        </w:tabs>
        <w:ind w:left="6287" w:hanging="360"/>
      </w:pPr>
    </w:lvl>
    <w:lvl w:ilvl="7">
      <w:start w:val="1"/>
      <w:numFmt w:val="lowerLetter"/>
      <w:lvlText w:val="%8."/>
      <w:lvlJc w:val="left"/>
      <w:pPr>
        <w:tabs>
          <w:tab w:val="num" w:pos="7007"/>
        </w:tabs>
        <w:ind w:left="7007" w:hanging="360"/>
      </w:pPr>
    </w:lvl>
    <w:lvl w:ilvl="8">
      <w:start w:val="1"/>
      <w:numFmt w:val="lowerRoman"/>
      <w:lvlText w:val="%9."/>
      <w:lvlJc w:val="right"/>
      <w:pPr>
        <w:tabs>
          <w:tab w:val="num" w:pos="7727"/>
        </w:tabs>
        <w:ind w:left="7727" w:hanging="180"/>
      </w:pPr>
    </w:lvl>
  </w:abstractNum>
  <w:abstractNum w:abstractNumId="2" w15:restartNumberingAfterBreak="0">
    <w:nsid w:val="1D8A6E0A"/>
    <w:multiLevelType w:val="multilevel"/>
    <w:tmpl w:val="61600798"/>
    <w:lvl w:ilvl="0">
      <w:start w:val="1"/>
      <w:numFmt w:val="decimal"/>
      <w:suff w:val="space"/>
      <w:lvlText w:val="%1. "/>
      <w:lvlJc w:val="left"/>
      <w:pPr>
        <w:ind w:left="2520" w:firstLine="887"/>
      </w:pPr>
      <w:rPr>
        <w:rFonts w:hint="default"/>
      </w:rPr>
    </w:lvl>
    <w:lvl w:ilvl="1">
      <w:start w:val="1"/>
      <w:numFmt w:val="decimal"/>
      <w:suff w:val="space"/>
      <w:lvlText w:val="%1.%2."/>
      <w:lvlJc w:val="left"/>
      <w:pPr>
        <w:ind w:left="3407" w:hanging="887"/>
      </w:pPr>
      <w:rPr>
        <w:rFonts w:hint="default"/>
      </w:rPr>
    </w:lvl>
    <w:lvl w:ilvl="2">
      <w:start w:val="1"/>
      <w:numFmt w:val="decimal"/>
      <w:lvlText w:val="%1.%2.%3."/>
      <w:lvlJc w:val="left"/>
      <w:pPr>
        <w:tabs>
          <w:tab w:val="num" w:pos="3384"/>
        </w:tabs>
        <w:ind w:left="3384" w:hanging="504"/>
      </w:pPr>
      <w:rPr>
        <w:rFonts w:hint="default"/>
      </w:rPr>
    </w:lvl>
    <w:lvl w:ilvl="3">
      <w:start w:val="1"/>
      <w:numFmt w:val="decimal"/>
      <w:lvlText w:val="%1.%2.%3.%4."/>
      <w:lvlJc w:val="left"/>
      <w:pPr>
        <w:tabs>
          <w:tab w:val="num" w:pos="3888"/>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3" w15:restartNumberingAfterBreak="0">
    <w:nsid w:val="2AB52425"/>
    <w:multiLevelType w:val="multilevel"/>
    <w:tmpl w:val="80F84ACC"/>
    <w:lvl w:ilvl="0">
      <w:start w:val="1"/>
      <w:numFmt w:val="decimal"/>
      <w:suff w:val="space"/>
      <w:lvlText w:val="%1. "/>
      <w:lvlJc w:val="left"/>
      <w:pPr>
        <w:ind w:left="-2" w:firstLine="887"/>
      </w:pPr>
      <w:rPr>
        <w:rFonts w:hint="default"/>
      </w:rPr>
    </w:lvl>
    <w:lvl w:ilvl="1">
      <w:start w:val="1"/>
      <w:numFmt w:val="decimal"/>
      <w:suff w:val="space"/>
      <w:lvlText w:val="%1.%2."/>
      <w:lvlJc w:val="left"/>
      <w:pPr>
        <w:ind w:left="1247" w:hanging="1249"/>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4" w15:restartNumberingAfterBreak="0">
    <w:nsid w:val="38747C36"/>
    <w:multiLevelType w:val="multilevel"/>
    <w:tmpl w:val="AA1A1A78"/>
    <w:lvl w:ilvl="0">
      <w:start w:val="1"/>
      <w:numFmt w:val="decimal"/>
      <w:suff w:val="space"/>
      <w:lvlText w:val="%1. "/>
      <w:lvlJc w:val="left"/>
      <w:pPr>
        <w:ind w:left="-2" w:firstLine="887"/>
      </w:pPr>
      <w:rPr>
        <w:rFonts w:hint="default"/>
      </w:rPr>
    </w:lvl>
    <w:lvl w:ilvl="1">
      <w:start w:val="1"/>
      <w:numFmt w:val="decimal"/>
      <w:suff w:val="space"/>
      <w:lvlText w:val="%1.%2."/>
      <w:lvlJc w:val="left"/>
      <w:pPr>
        <w:ind w:left="1247" w:hanging="1247"/>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5" w15:restartNumberingAfterBreak="0">
    <w:nsid w:val="41D24D71"/>
    <w:multiLevelType w:val="multilevel"/>
    <w:tmpl w:val="A594B9CC"/>
    <w:lvl w:ilvl="0">
      <w:start w:val="1"/>
      <w:numFmt w:val="decimal"/>
      <w:suff w:val="space"/>
      <w:lvlText w:val="%1. "/>
      <w:lvlJc w:val="left"/>
      <w:pPr>
        <w:ind w:left="360" w:firstLine="88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481B73A8"/>
    <w:multiLevelType w:val="multilevel"/>
    <w:tmpl w:val="F90CCFD6"/>
    <w:lvl w:ilvl="0">
      <w:start w:val="1"/>
      <w:numFmt w:val="decimal"/>
      <w:suff w:val="space"/>
      <w:lvlText w:val="%1. "/>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48693A8D"/>
    <w:multiLevelType w:val="multilevel"/>
    <w:tmpl w:val="79CAB6DA"/>
    <w:lvl w:ilvl="0">
      <w:start w:val="1"/>
      <w:numFmt w:val="decimal"/>
      <w:suff w:val="space"/>
      <w:lvlText w:val="%1. "/>
      <w:lvlJc w:val="left"/>
      <w:pPr>
        <w:ind w:left="0" w:firstLine="885"/>
      </w:pPr>
      <w:rPr>
        <w:rFonts w:hint="default"/>
      </w:rPr>
    </w:lvl>
    <w:lvl w:ilvl="1">
      <w:start w:val="1"/>
      <w:numFmt w:val="decimal"/>
      <w:suff w:val="space"/>
      <w:lvlText w:val="%1.%2."/>
      <w:lvlJc w:val="left"/>
      <w:pPr>
        <w:ind w:left="0" w:firstLine="964"/>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8" w15:restartNumberingAfterBreak="0">
    <w:nsid w:val="4E8F0121"/>
    <w:multiLevelType w:val="multilevel"/>
    <w:tmpl w:val="05A85640"/>
    <w:lvl w:ilvl="0">
      <w:start w:val="1"/>
      <w:numFmt w:val="decimal"/>
      <w:pStyle w:val="Tekstasnumeruotas"/>
      <w:suff w:val="space"/>
      <w:lvlText w:val="%1. "/>
      <w:lvlJc w:val="left"/>
      <w:pPr>
        <w:ind w:left="0" w:firstLine="885"/>
      </w:pPr>
      <w:rPr>
        <w:rFonts w:hint="default"/>
      </w:rPr>
    </w:lvl>
    <w:lvl w:ilvl="1">
      <w:start w:val="1"/>
      <w:numFmt w:val="decimal"/>
      <w:suff w:val="space"/>
      <w:lvlText w:val="%1.%2."/>
      <w:lvlJc w:val="left"/>
      <w:pPr>
        <w:ind w:left="0" w:firstLine="1247"/>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9" w15:restartNumberingAfterBreak="0">
    <w:nsid w:val="662C6A1A"/>
    <w:multiLevelType w:val="multilevel"/>
    <w:tmpl w:val="0E088DCA"/>
    <w:lvl w:ilvl="0">
      <w:start w:val="1"/>
      <w:numFmt w:val="decimal"/>
      <w:lvlText w:val="%1. "/>
      <w:lvlJc w:val="left"/>
      <w:pPr>
        <w:tabs>
          <w:tab w:val="num" w:pos="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8"/>
  </w:num>
  <w:num w:numId="3">
    <w:abstractNumId w:val="1"/>
  </w:num>
  <w:num w:numId="4">
    <w:abstractNumId w:val="9"/>
  </w:num>
  <w:num w:numId="5">
    <w:abstractNumId w:val="6"/>
  </w:num>
  <w:num w:numId="6">
    <w:abstractNumId w:val="5"/>
  </w:num>
  <w:num w:numId="7">
    <w:abstractNumId w:val="2"/>
  </w:num>
  <w:num w:numId="8">
    <w:abstractNumId w:val="3"/>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mailMerge>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614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2A"/>
    <w:rsid w:val="00000800"/>
    <w:rsid w:val="000108BF"/>
    <w:rsid w:val="000126A3"/>
    <w:rsid w:val="00014880"/>
    <w:rsid w:val="000203F3"/>
    <w:rsid w:val="00022E3C"/>
    <w:rsid w:val="00025AF0"/>
    <w:rsid w:val="00033F22"/>
    <w:rsid w:val="000356BD"/>
    <w:rsid w:val="0004405D"/>
    <w:rsid w:val="00045F11"/>
    <w:rsid w:val="0006186E"/>
    <w:rsid w:val="00072919"/>
    <w:rsid w:val="00074B00"/>
    <w:rsid w:val="000756A8"/>
    <w:rsid w:val="00093791"/>
    <w:rsid w:val="00095F50"/>
    <w:rsid w:val="000B0D10"/>
    <w:rsid w:val="000B1ECA"/>
    <w:rsid w:val="000B67D8"/>
    <w:rsid w:val="000C3CAF"/>
    <w:rsid w:val="000D0B1C"/>
    <w:rsid w:val="000D2640"/>
    <w:rsid w:val="000D3171"/>
    <w:rsid w:val="000E34D4"/>
    <w:rsid w:val="000E6E4F"/>
    <w:rsid w:val="000E7556"/>
    <w:rsid w:val="00101D76"/>
    <w:rsid w:val="00106269"/>
    <w:rsid w:val="00110A05"/>
    <w:rsid w:val="00133358"/>
    <w:rsid w:val="00137EFF"/>
    <w:rsid w:val="00142C4C"/>
    <w:rsid w:val="00163C9F"/>
    <w:rsid w:val="0017301F"/>
    <w:rsid w:val="00190B04"/>
    <w:rsid w:val="001A2A98"/>
    <w:rsid w:val="001A2BEB"/>
    <w:rsid w:val="001A7998"/>
    <w:rsid w:val="001B28DE"/>
    <w:rsid w:val="001B4BDF"/>
    <w:rsid w:val="001C1840"/>
    <w:rsid w:val="001D76AF"/>
    <w:rsid w:val="001E0731"/>
    <w:rsid w:val="001E192A"/>
    <w:rsid w:val="001E213B"/>
    <w:rsid w:val="001E6F39"/>
    <w:rsid w:val="001F4940"/>
    <w:rsid w:val="00216724"/>
    <w:rsid w:val="00224C7E"/>
    <w:rsid w:val="00225009"/>
    <w:rsid w:val="00245E8E"/>
    <w:rsid w:val="00247655"/>
    <w:rsid w:val="0025496F"/>
    <w:rsid w:val="00271BCA"/>
    <w:rsid w:val="0027526A"/>
    <w:rsid w:val="00285FBB"/>
    <w:rsid w:val="002C0406"/>
    <w:rsid w:val="002D24DA"/>
    <w:rsid w:val="002D7C1B"/>
    <w:rsid w:val="002F357E"/>
    <w:rsid w:val="00301F29"/>
    <w:rsid w:val="00314884"/>
    <w:rsid w:val="0031547F"/>
    <w:rsid w:val="00335E75"/>
    <w:rsid w:val="00345C41"/>
    <w:rsid w:val="00350171"/>
    <w:rsid w:val="0035263F"/>
    <w:rsid w:val="00357B11"/>
    <w:rsid w:val="00374572"/>
    <w:rsid w:val="00392BAA"/>
    <w:rsid w:val="003A0D57"/>
    <w:rsid w:val="003A1B02"/>
    <w:rsid w:val="003A403B"/>
    <w:rsid w:val="003A67DF"/>
    <w:rsid w:val="003A6CAA"/>
    <w:rsid w:val="003B1EB3"/>
    <w:rsid w:val="003C1BC9"/>
    <w:rsid w:val="003C2690"/>
    <w:rsid w:val="003C76FB"/>
    <w:rsid w:val="003E5507"/>
    <w:rsid w:val="00422F55"/>
    <w:rsid w:val="004271C4"/>
    <w:rsid w:val="004400C5"/>
    <w:rsid w:val="00444D3C"/>
    <w:rsid w:val="004473FF"/>
    <w:rsid w:val="00451020"/>
    <w:rsid w:val="004623C0"/>
    <w:rsid w:val="00477775"/>
    <w:rsid w:val="004841ED"/>
    <w:rsid w:val="004C157C"/>
    <w:rsid w:val="004D6881"/>
    <w:rsid w:val="004D791F"/>
    <w:rsid w:val="004E0354"/>
    <w:rsid w:val="004E4C97"/>
    <w:rsid w:val="004E6062"/>
    <w:rsid w:val="004F7E5E"/>
    <w:rsid w:val="00503401"/>
    <w:rsid w:val="00512FB0"/>
    <w:rsid w:val="0051548F"/>
    <w:rsid w:val="00526983"/>
    <w:rsid w:val="00540780"/>
    <w:rsid w:val="005468FA"/>
    <w:rsid w:val="00553CC8"/>
    <w:rsid w:val="005934F7"/>
    <w:rsid w:val="005A2039"/>
    <w:rsid w:val="005A32E3"/>
    <w:rsid w:val="005B22EF"/>
    <w:rsid w:val="005B71DB"/>
    <w:rsid w:val="005D2BC6"/>
    <w:rsid w:val="005E7F01"/>
    <w:rsid w:val="005F6849"/>
    <w:rsid w:val="005F70CA"/>
    <w:rsid w:val="006202AA"/>
    <w:rsid w:val="00624965"/>
    <w:rsid w:val="00631354"/>
    <w:rsid w:val="00632C30"/>
    <w:rsid w:val="00634241"/>
    <w:rsid w:val="00674F0A"/>
    <w:rsid w:val="00685024"/>
    <w:rsid w:val="00692B0B"/>
    <w:rsid w:val="006A0169"/>
    <w:rsid w:val="006A3AEE"/>
    <w:rsid w:val="006E2FF8"/>
    <w:rsid w:val="0070100A"/>
    <w:rsid w:val="0070776E"/>
    <w:rsid w:val="007155A1"/>
    <w:rsid w:val="00735C7F"/>
    <w:rsid w:val="0074745C"/>
    <w:rsid w:val="00755247"/>
    <w:rsid w:val="0075689A"/>
    <w:rsid w:val="00775BDF"/>
    <w:rsid w:val="00780FF1"/>
    <w:rsid w:val="007A4BF8"/>
    <w:rsid w:val="007B1F82"/>
    <w:rsid w:val="007B3C8C"/>
    <w:rsid w:val="007B3D3F"/>
    <w:rsid w:val="007B4A13"/>
    <w:rsid w:val="007C5AC4"/>
    <w:rsid w:val="007F7B9B"/>
    <w:rsid w:val="008309E8"/>
    <w:rsid w:val="00843B29"/>
    <w:rsid w:val="008739BB"/>
    <w:rsid w:val="00873C2C"/>
    <w:rsid w:val="00890925"/>
    <w:rsid w:val="008A5254"/>
    <w:rsid w:val="008C162A"/>
    <w:rsid w:val="008C4A4B"/>
    <w:rsid w:val="008D38E4"/>
    <w:rsid w:val="008F24DA"/>
    <w:rsid w:val="00915C18"/>
    <w:rsid w:val="00921A20"/>
    <w:rsid w:val="00935287"/>
    <w:rsid w:val="0093798D"/>
    <w:rsid w:val="00967916"/>
    <w:rsid w:val="00973237"/>
    <w:rsid w:val="00977F51"/>
    <w:rsid w:val="00997DFD"/>
    <w:rsid w:val="009A11A6"/>
    <w:rsid w:val="009B0944"/>
    <w:rsid w:val="009B4576"/>
    <w:rsid w:val="009C14D7"/>
    <w:rsid w:val="009D5D3E"/>
    <w:rsid w:val="009E11EE"/>
    <w:rsid w:val="009E135C"/>
    <w:rsid w:val="00A15E1C"/>
    <w:rsid w:val="00A17E41"/>
    <w:rsid w:val="00A36467"/>
    <w:rsid w:val="00A40CD2"/>
    <w:rsid w:val="00A43DDD"/>
    <w:rsid w:val="00A45A83"/>
    <w:rsid w:val="00A500C7"/>
    <w:rsid w:val="00A5068D"/>
    <w:rsid w:val="00A51241"/>
    <w:rsid w:val="00A9184E"/>
    <w:rsid w:val="00A94549"/>
    <w:rsid w:val="00AC27D6"/>
    <w:rsid w:val="00AD37E3"/>
    <w:rsid w:val="00AE0614"/>
    <w:rsid w:val="00AE2A68"/>
    <w:rsid w:val="00AE3511"/>
    <w:rsid w:val="00B01B79"/>
    <w:rsid w:val="00B40D2F"/>
    <w:rsid w:val="00B56F06"/>
    <w:rsid w:val="00B7339D"/>
    <w:rsid w:val="00B942CE"/>
    <w:rsid w:val="00BA60D3"/>
    <w:rsid w:val="00BB1BC1"/>
    <w:rsid w:val="00BB7990"/>
    <w:rsid w:val="00BD01B6"/>
    <w:rsid w:val="00BD5843"/>
    <w:rsid w:val="00BD62CA"/>
    <w:rsid w:val="00BF4400"/>
    <w:rsid w:val="00C12A2D"/>
    <w:rsid w:val="00C2360C"/>
    <w:rsid w:val="00C26D5D"/>
    <w:rsid w:val="00C43A57"/>
    <w:rsid w:val="00C45F95"/>
    <w:rsid w:val="00C52D99"/>
    <w:rsid w:val="00C74AC7"/>
    <w:rsid w:val="00C76A08"/>
    <w:rsid w:val="00C843F3"/>
    <w:rsid w:val="00C8690E"/>
    <w:rsid w:val="00C9399D"/>
    <w:rsid w:val="00CA3E81"/>
    <w:rsid w:val="00CB155B"/>
    <w:rsid w:val="00CB1D28"/>
    <w:rsid w:val="00CC742A"/>
    <w:rsid w:val="00CD660D"/>
    <w:rsid w:val="00D2173F"/>
    <w:rsid w:val="00D22358"/>
    <w:rsid w:val="00D22A39"/>
    <w:rsid w:val="00D519E9"/>
    <w:rsid w:val="00D553A0"/>
    <w:rsid w:val="00D6461F"/>
    <w:rsid w:val="00D731B4"/>
    <w:rsid w:val="00D9324E"/>
    <w:rsid w:val="00DA10E1"/>
    <w:rsid w:val="00DA16FD"/>
    <w:rsid w:val="00E03B24"/>
    <w:rsid w:val="00E04931"/>
    <w:rsid w:val="00E1369F"/>
    <w:rsid w:val="00E214C4"/>
    <w:rsid w:val="00E32D88"/>
    <w:rsid w:val="00E35543"/>
    <w:rsid w:val="00E36636"/>
    <w:rsid w:val="00E4152D"/>
    <w:rsid w:val="00E446A1"/>
    <w:rsid w:val="00E553D4"/>
    <w:rsid w:val="00E63465"/>
    <w:rsid w:val="00E75D83"/>
    <w:rsid w:val="00E81F28"/>
    <w:rsid w:val="00E843B1"/>
    <w:rsid w:val="00E96B50"/>
    <w:rsid w:val="00EA3009"/>
    <w:rsid w:val="00EB77FC"/>
    <w:rsid w:val="00ED73D6"/>
    <w:rsid w:val="00ED7AB6"/>
    <w:rsid w:val="00EE5859"/>
    <w:rsid w:val="00EF07A0"/>
    <w:rsid w:val="00EF5630"/>
    <w:rsid w:val="00F05FB4"/>
    <w:rsid w:val="00F131BC"/>
    <w:rsid w:val="00F336BD"/>
    <w:rsid w:val="00F53AE8"/>
    <w:rsid w:val="00F6147E"/>
    <w:rsid w:val="00F62B9E"/>
    <w:rsid w:val="00F73A02"/>
    <w:rsid w:val="00F832A6"/>
    <w:rsid w:val="00F85A80"/>
    <w:rsid w:val="00F947AC"/>
    <w:rsid w:val="00FB183B"/>
    <w:rsid w:val="00FB1F2D"/>
    <w:rsid w:val="00FB295F"/>
    <w:rsid w:val="00FB41D3"/>
    <w:rsid w:val="00FB5D01"/>
    <w:rsid w:val="00FC0237"/>
    <w:rsid w:val="00FC0E93"/>
    <w:rsid w:val="00FD2FDD"/>
    <w:rsid w:val="00FE1A4F"/>
    <w:rsid w:val="00FE2B69"/>
    <w:rsid w:val="00FF75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3A32B69"/>
  <w15:docId w15:val="{89F913F1-02C0-4802-B625-DE84FD8A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2039"/>
    <w:pPr>
      <w:suppressAutoHyphens/>
    </w:pPr>
    <w:rPr>
      <w:sz w:val="24"/>
      <w:szCs w:val="24"/>
      <w:lang w:eastAsia="ar-SA"/>
    </w:rPr>
  </w:style>
  <w:style w:type="paragraph" w:styleId="Antrat1">
    <w:name w:val="heading 1"/>
    <w:basedOn w:val="prastasis"/>
    <w:next w:val="prastasis"/>
    <w:rsid w:val="005A2039"/>
    <w:pPr>
      <w:keepNext/>
      <w:numPr>
        <w:numId w:val="1"/>
      </w:numPr>
      <w:outlineLvl w:val="0"/>
    </w:pPr>
    <w:rPr>
      <w:b/>
      <w:bCs/>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1"/>
    <w:rsid w:val="005A2039"/>
  </w:style>
  <w:style w:type="character" w:customStyle="1" w:styleId="Numeravimosimboliai">
    <w:name w:val="Numeravimo simboliai"/>
    <w:rsid w:val="005A2039"/>
  </w:style>
  <w:style w:type="character" w:styleId="Hipersaitas">
    <w:name w:val="Hyperlink"/>
    <w:basedOn w:val="Numatytasispastraiposriftas1"/>
    <w:rsid w:val="005A2039"/>
    <w:rPr>
      <w:color w:val="0000FF"/>
      <w:u w:val="single"/>
    </w:rPr>
  </w:style>
  <w:style w:type="character" w:customStyle="1" w:styleId="Numatytasispastraiposriftas1">
    <w:name w:val="Numatytasis pastraipos šriftas1"/>
    <w:rsid w:val="005A2039"/>
  </w:style>
  <w:style w:type="paragraph" w:customStyle="1" w:styleId="Pavadinimas2">
    <w:name w:val="Pavadinimas2"/>
    <w:basedOn w:val="prastasis"/>
    <w:rsid w:val="005A2039"/>
    <w:pPr>
      <w:suppressLineNumbers/>
      <w:spacing w:before="120" w:after="120"/>
    </w:pPr>
    <w:rPr>
      <w:rFonts w:cs="Tahoma"/>
      <w:i/>
      <w:iCs/>
    </w:rPr>
  </w:style>
  <w:style w:type="paragraph" w:customStyle="1" w:styleId="Tekstas">
    <w:name w:val="Tekstas"/>
    <w:basedOn w:val="prastasis"/>
    <w:qFormat/>
    <w:rsid w:val="005A2039"/>
    <w:pPr>
      <w:spacing w:before="40" w:after="40"/>
      <w:ind w:right="40" w:firstLine="1247"/>
      <w:jc w:val="both"/>
    </w:pPr>
  </w:style>
  <w:style w:type="paragraph" w:customStyle="1" w:styleId="Antrat10">
    <w:name w:val="Antraštė1"/>
    <w:basedOn w:val="prastasis"/>
    <w:next w:val="Pagrindinistekstas"/>
    <w:rsid w:val="005A2039"/>
    <w:pPr>
      <w:keepNext/>
      <w:spacing w:after="119"/>
      <w:jc w:val="center"/>
    </w:pPr>
    <w:rPr>
      <w:rFonts w:eastAsia="MS Mincho" w:cs="Tahoma"/>
      <w:szCs w:val="28"/>
    </w:rPr>
  </w:style>
  <w:style w:type="paragraph" w:styleId="Pagrindinistekstas">
    <w:name w:val="Body Text"/>
    <w:basedOn w:val="prastasis"/>
    <w:rsid w:val="005A2039"/>
    <w:pPr>
      <w:spacing w:after="120"/>
    </w:pPr>
  </w:style>
  <w:style w:type="paragraph" w:styleId="Pavadinimas">
    <w:name w:val="Title"/>
    <w:basedOn w:val="Antrat10"/>
    <w:next w:val="Paantrat"/>
    <w:qFormat/>
    <w:rsid w:val="005A2039"/>
  </w:style>
  <w:style w:type="paragraph" w:styleId="Paantrat">
    <w:name w:val="Subtitle"/>
    <w:basedOn w:val="Antrat10"/>
    <w:next w:val="Pagrindinistekstas"/>
    <w:rsid w:val="005A2039"/>
    <w:rPr>
      <w:i/>
      <w:iCs/>
      <w:sz w:val="28"/>
    </w:rPr>
  </w:style>
  <w:style w:type="paragraph" w:styleId="Sraas">
    <w:name w:val="List"/>
    <w:basedOn w:val="Tekstas"/>
    <w:rsid w:val="005A2039"/>
    <w:rPr>
      <w:rFonts w:cs="Tahoma"/>
    </w:rPr>
  </w:style>
  <w:style w:type="paragraph" w:styleId="Porat">
    <w:name w:val="footer"/>
    <w:basedOn w:val="prastasis"/>
    <w:link w:val="PoratDiagrama"/>
    <w:rsid w:val="005A2039"/>
    <w:pPr>
      <w:tabs>
        <w:tab w:val="right" w:pos="8306"/>
      </w:tabs>
      <w:jc w:val="right"/>
    </w:pPr>
    <w:rPr>
      <w:sz w:val="16"/>
    </w:rPr>
  </w:style>
  <w:style w:type="paragraph" w:customStyle="1" w:styleId="Lentelsturinys">
    <w:name w:val="Lentelės turinys"/>
    <w:basedOn w:val="prastasis"/>
    <w:rsid w:val="005A2039"/>
    <w:pPr>
      <w:suppressLineNumbers/>
    </w:pPr>
  </w:style>
  <w:style w:type="paragraph" w:customStyle="1" w:styleId="Lentelsantrat">
    <w:name w:val="Lentelės antraštė"/>
    <w:basedOn w:val="Lentelsturinys"/>
    <w:rsid w:val="005A2039"/>
    <w:pPr>
      <w:jc w:val="center"/>
    </w:pPr>
    <w:rPr>
      <w:b/>
      <w:bCs/>
      <w:i/>
      <w:iCs/>
    </w:rPr>
  </w:style>
  <w:style w:type="paragraph" w:customStyle="1" w:styleId="Kadroturinys">
    <w:name w:val="Kadro turinys"/>
    <w:basedOn w:val="Tekstas"/>
    <w:rsid w:val="005A2039"/>
  </w:style>
  <w:style w:type="paragraph" w:customStyle="1" w:styleId="Rodykl">
    <w:name w:val="Rodyklė"/>
    <w:basedOn w:val="prastasis"/>
    <w:rsid w:val="005A2039"/>
    <w:pPr>
      <w:suppressLineNumbers/>
    </w:pPr>
    <w:rPr>
      <w:rFonts w:cs="Tahoma"/>
    </w:rPr>
  </w:style>
  <w:style w:type="paragraph" w:customStyle="1" w:styleId="Pavadinimas1">
    <w:name w:val="Pavadinimas1"/>
    <w:basedOn w:val="prastasis"/>
    <w:rsid w:val="005A2039"/>
    <w:pPr>
      <w:spacing w:before="40" w:after="40"/>
      <w:ind w:right="1959"/>
    </w:pPr>
    <w:rPr>
      <w:caps/>
    </w:rPr>
  </w:style>
  <w:style w:type="paragraph" w:customStyle="1" w:styleId="Adresas">
    <w:name w:val="Adresas"/>
    <w:basedOn w:val="prastasis"/>
    <w:qFormat/>
    <w:rsid w:val="005A2039"/>
    <w:pPr>
      <w:ind w:right="318"/>
    </w:pPr>
  </w:style>
  <w:style w:type="paragraph" w:customStyle="1" w:styleId="Kopija">
    <w:name w:val="Kopija"/>
    <w:basedOn w:val="Adresas"/>
    <w:rsid w:val="005A2039"/>
    <w:pPr>
      <w:ind w:right="3999"/>
    </w:pPr>
  </w:style>
  <w:style w:type="paragraph" w:customStyle="1" w:styleId="Institucija">
    <w:name w:val="Institucija"/>
    <w:basedOn w:val="Antrat10"/>
    <w:rsid w:val="005A2039"/>
    <w:rPr>
      <w:b/>
      <w:bCs/>
      <w:sz w:val="26"/>
    </w:rPr>
  </w:style>
  <w:style w:type="paragraph" w:styleId="Antrats">
    <w:name w:val="header"/>
    <w:basedOn w:val="prastasis"/>
    <w:rsid w:val="005A2039"/>
    <w:pPr>
      <w:suppressLineNumbers/>
      <w:tabs>
        <w:tab w:val="center" w:pos="-568"/>
        <w:tab w:val="right" w:pos="-1135"/>
      </w:tabs>
    </w:pPr>
  </w:style>
  <w:style w:type="paragraph" w:customStyle="1" w:styleId="Tekstasnumeruotas">
    <w:name w:val="Tekstas:numeruotas"/>
    <w:basedOn w:val="Tekstas"/>
    <w:qFormat/>
    <w:rsid w:val="003C76FB"/>
    <w:pPr>
      <w:numPr>
        <w:numId w:val="2"/>
      </w:numPr>
      <w:ind w:right="0" w:firstLine="1247"/>
    </w:pPr>
  </w:style>
  <w:style w:type="paragraph" w:customStyle="1" w:styleId="RATOPAVADINIMAS">
    <w:name w:val="RAŠTO PAVADINIMAS"/>
    <w:basedOn w:val="Pavadinimas1"/>
    <w:qFormat/>
    <w:rsid w:val="000E34D4"/>
    <w:rPr>
      <w:b/>
      <w:bCs/>
    </w:rPr>
  </w:style>
  <w:style w:type="character" w:customStyle="1" w:styleId="PoratDiagrama">
    <w:name w:val="Poraštė Diagrama"/>
    <w:basedOn w:val="Numatytasispastraiposriftas"/>
    <w:link w:val="Porat"/>
    <w:rsid w:val="00FE2B69"/>
    <w:rPr>
      <w:sz w:val="16"/>
      <w:szCs w:val="24"/>
      <w:lang w:eastAsia="ar-SA"/>
    </w:rPr>
  </w:style>
  <w:style w:type="paragraph" w:styleId="Debesliotekstas">
    <w:name w:val="Balloon Text"/>
    <w:basedOn w:val="prastasis"/>
    <w:link w:val="DebesliotekstasDiagrama"/>
    <w:rsid w:val="00110A05"/>
    <w:rPr>
      <w:rFonts w:ascii="Tahoma" w:hAnsi="Tahoma" w:cs="Tahoma"/>
      <w:sz w:val="16"/>
      <w:szCs w:val="16"/>
    </w:rPr>
  </w:style>
  <w:style w:type="character" w:customStyle="1" w:styleId="DebesliotekstasDiagrama">
    <w:name w:val="Debesėlio tekstas Diagrama"/>
    <w:basedOn w:val="Numatytasispastraiposriftas"/>
    <w:link w:val="Debesliotekstas"/>
    <w:rsid w:val="00110A05"/>
    <w:rPr>
      <w:rFonts w:ascii="Tahoma" w:hAnsi="Tahoma" w:cs="Tahoma"/>
      <w:sz w:val="16"/>
      <w:szCs w:val="16"/>
      <w:lang w:eastAsia="ar-SA"/>
    </w:rPr>
  </w:style>
  <w:style w:type="paragraph" w:styleId="Pagrindiniotekstotrauka3">
    <w:name w:val="Body Text Indent 3"/>
    <w:basedOn w:val="prastasis"/>
    <w:link w:val="Pagrindiniotekstotrauka3Diagrama"/>
    <w:semiHidden/>
    <w:unhideWhenUsed/>
    <w:rsid w:val="0063424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semiHidden/>
    <w:rsid w:val="00634241"/>
    <w:rPr>
      <w:sz w:val="16"/>
      <w:szCs w:val="16"/>
      <w:lang w:eastAsia="ar-SA"/>
    </w:rPr>
  </w:style>
  <w:style w:type="paragraph" w:styleId="Puslapioinaostekstas">
    <w:name w:val="footnote text"/>
    <w:basedOn w:val="prastasis"/>
    <w:link w:val="PuslapioinaostekstasDiagrama"/>
    <w:semiHidden/>
    <w:unhideWhenUsed/>
    <w:rsid w:val="0070776E"/>
    <w:rPr>
      <w:sz w:val="20"/>
      <w:szCs w:val="20"/>
    </w:rPr>
  </w:style>
  <w:style w:type="character" w:customStyle="1" w:styleId="PuslapioinaostekstasDiagrama">
    <w:name w:val="Puslapio išnašos tekstas Diagrama"/>
    <w:basedOn w:val="Numatytasispastraiposriftas"/>
    <w:link w:val="Puslapioinaostekstas"/>
    <w:semiHidden/>
    <w:rsid w:val="0070776E"/>
    <w:rPr>
      <w:lang w:eastAsia="ar-SA"/>
    </w:rPr>
  </w:style>
  <w:style w:type="character" w:styleId="Puslapioinaosnuoroda">
    <w:name w:val="footnote reference"/>
    <w:basedOn w:val="Numatytasispastraiposriftas"/>
    <w:semiHidden/>
    <w:unhideWhenUsed/>
    <w:rsid w:val="0070776E"/>
    <w:rPr>
      <w:vertAlign w:val="superscript"/>
    </w:rPr>
  </w:style>
  <w:style w:type="character" w:styleId="Komentaronuoroda">
    <w:name w:val="annotation reference"/>
    <w:basedOn w:val="Numatytasispastraiposriftas"/>
    <w:semiHidden/>
    <w:unhideWhenUsed/>
    <w:rsid w:val="0070776E"/>
    <w:rPr>
      <w:sz w:val="16"/>
      <w:szCs w:val="16"/>
    </w:rPr>
  </w:style>
  <w:style w:type="paragraph" w:styleId="Komentarotekstas">
    <w:name w:val="annotation text"/>
    <w:basedOn w:val="prastasis"/>
    <w:link w:val="KomentarotekstasDiagrama"/>
    <w:semiHidden/>
    <w:unhideWhenUsed/>
    <w:rsid w:val="0070776E"/>
    <w:rPr>
      <w:sz w:val="20"/>
      <w:szCs w:val="20"/>
    </w:rPr>
  </w:style>
  <w:style w:type="character" w:customStyle="1" w:styleId="KomentarotekstasDiagrama">
    <w:name w:val="Komentaro tekstas Diagrama"/>
    <w:basedOn w:val="Numatytasispastraiposriftas"/>
    <w:link w:val="Komentarotekstas"/>
    <w:semiHidden/>
    <w:rsid w:val="0070776E"/>
    <w:rPr>
      <w:lang w:eastAsia="ar-SA"/>
    </w:rPr>
  </w:style>
  <w:style w:type="character" w:customStyle="1" w:styleId="Neapdorotaspaminjimas1">
    <w:name w:val="Neapdorotas paminėjimas1"/>
    <w:basedOn w:val="Numatytasispastraiposriftas"/>
    <w:uiPriority w:val="99"/>
    <w:semiHidden/>
    <w:unhideWhenUsed/>
    <w:rsid w:val="001A2A98"/>
    <w:rPr>
      <w:color w:val="605E5C"/>
      <w:shd w:val="clear" w:color="auto" w:fill="E1DFDD"/>
    </w:rPr>
  </w:style>
  <w:style w:type="paragraph" w:styleId="prastasiniatinklio">
    <w:name w:val="Normal (Web)"/>
    <w:basedOn w:val="prastasis"/>
    <w:uiPriority w:val="99"/>
    <w:unhideWhenUsed/>
    <w:rsid w:val="00014880"/>
    <w:pPr>
      <w:suppressAutoHyphens w:val="0"/>
      <w:spacing w:before="100" w:beforeAutospacing="1" w:after="100" w:afterAutospacing="1"/>
    </w:pPr>
    <w:rPr>
      <w:lang w:eastAsia="lt-LT"/>
    </w:rPr>
  </w:style>
  <w:style w:type="paragraph" w:styleId="Sraopastraipa">
    <w:name w:val="List Paragraph"/>
    <w:basedOn w:val="prastasis"/>
    <w:uiPriority w:val="34"/>
    <w:qFormat/>
    <w:rsid w:val="00F832A6"/>
    <w:pPr>
      <w:suppressAutoHyphens w:val="0"/>
      <w:spacing w:line="360" w:lineRule="auto"/>
      <w:ind w:left="720" w:firstLine="720"/>
      <w:contextualSpacing/>
      <w:jc w:val="both"/>
    </w:pPr>
    <w:rPr>
      <w:rFonts w:eastAsia="Calibri"/>
      <w:szCs w:val="22"/>
      <w:lang w:eastAsia="en-US"/>
    </w:rPr>
  </w:style>
  <w:style w:type="paragraph" w:styleId="Komentarotema">
    <w:name w:val="annotation subject"/>
    <w:basedOn w:val="Komentarotekstas"/>
    <w:next w:val="Komentarotekstas"/>
    <w:link w:val="KomentarotemaDiagrama"/>
    <w:semiHidden/>
    <w:unhideWhenUsed/>
    <w:rsid w:val="00451020"/>
    <w:rPr>
      <w:b/>
      <w:bCs/>
    </w:rPr>
  </w:style>
  <w:style w:type="character" w:customStyle="1" w:styleId="KomentarotemaDiagrama">
    <w:name w:val="Komentaro tema Diagrama"/>
    <w:basedOn w:val="KomentarotekstasDiagrama"/>
    <w:link w:val="Komentarotema"/>
    <w:semiHidden/>
    <w:rsid w:val="00451020"/>
    <w:rPr>
      <w:b/>
      <w:bCs/>
      <w:lang w:eastAsia="ar-SA"/>
    </w:rPr>
  </w:style>
  <w:style w:type="paragraph" w:styleId="Pataisymai">
    <w:name w:val="Revision"/>
    <w:hidden/>
    <w:uiPriority w:val="99"/>
    <w:semiHidden/>
    <w:rsid w:val="00E446A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2870">
      <w:bodyDiv w:val="1"/>
      <w:marLeft w:val="0"/>
      <w:marRight w:val="0"/>
      <w:marTop w:val="0"/>
      <w:marBottom w:val="0"/>
      <w:divBdr>
        <w:top w:val="none" w:sz="0" w:space="0" w:color="auto"/>
        <w:left w:val="none" w:sz="0" w:space="0" w:color="auto"/>
        <w:bottom w:val="none" w:sz="0" w:space="0" w:color="auto"/>
        <w:right w:val="none" w:sz="0" w:space="0" w:color="auto"/>
      </w:divBdr>
    </w:div>
    <w:div w:id="349917296">
      <w:bodyDiv w:val="1"/>
      <w:marLeft w:val="0"/>
      <w:marRight w:val="0"/>
      <w:marTop w:val="0"/>
      <w:marBottom w:val="0"/>
      <w:divBdr>
        <w:top w:val="none" w:sz="0" w:space="0" w:color="auto"/>
        <w:left w:val="none" w:sz="0" w:space="0" w:color="auto"/>
        <w:bottom w:val="none" w:sz="0" w:space="0" w:color="auto"/>
        <w:right w:val="none" w:sz="0" w:space="0" w:color="auto"/>
      </w:divBdr>
    </w:div>
    <w:div w:id="431824767">
      <w:bodyDiv w:val="1"/>
      <w:marLeft w:val="0"/>
      <w:marRight w:val="0"/>
      <w:marTop w:val="0"/>
      <w:marBottom w:val="0"/>
      <w:divBdr>
        <w:top w:val="none" w:sz="0" w:space="0" w:color="auto"/>
        <w:left w:val="none" w:sz="0" w:space="0" w:color="auto"/>
        <w:bottom w:val="none" w:sz="0" w:space="0" w:color="auto"/>
        <w:right w:val="none" w:sz="0" w:space="0" w:color="auto"/>
      </w:divBdr>
      <w:divsChild>
        <w:div w:id="269705627">
          <w:marLeft w:val="0"/>
          <w:marRight w:val="0"/>
          <w:marTop w:val="0"/>
          <w:marBottom w:val="0"/>
          <w:divBdr>
            <w:top w:val="none" w:sz="0" w:space="0" w:color="auto"/>
            <w:left w:val="none" w:sz="0" w:space="0" w:color="auto"/>
            <w:bottom w:val="none" w:sz="0" w:space="0" w:color="auto"/>
            <w:right w:val="none" w:sz="0" w:space="0" w:color="auto"/>
          </w:divBdr>
          <w:divsChild>
            <w:div w:id="967011836">
              <w:marLeft w:val="0"/>
              <w:marRight w:val="0"/>
              <w:marTop w:val="0"/>
              <w:marBottom w:val="0"/>
              <w:divBdr>
                <w:top w:val="none" w:sz="0" w:space="0" w:color="auto"/>
                <w:left w:val="none" w:sz="0" w:space="0" w:color="auto"/>
                <w:bottom w:val="none" w:sz="0" w:space="0" w:color="auto"/>
                <w:right w:val="none" w:sz="0" w:space="0" w:color="auto"/>
              </w:divBdr>
              <w:divsChild>
                <w:div w:id="2004510405">
                  <w:marLeft w:val="0"/>
                  <w:marRight w:val="0"/>
                  <w:marTop w:val="0"/>
                  <w:marBottom w:val="0"/>
                  <w:divBdr>
                    <w:top w:val="none" w:sz="0" w:space="0" w:color="auto"/>
                    <w:left w:val="none" w:sz="0" w:space="0" w:color="auto"/>
                    <w:bottom w:val="none" w:sz="0" w:space="0" w:color="auto"/>
                    <w:right w:val="none" w:sz="0" w:space="0" w:color="auto"/>
                  </w:divBdr>
                  <w:divsChild>
                    <w:div w:id="1283149549">
                      <w:marLeft w:val="0"/>
                      <w:marRight w:val="0"/>
                      <w:marTop w:val="0"/>
                      <w:marBottom w:val="0"/>
                      <w:divBdr>
                        <w:top w:val="none" w:sz="0" w:space="0" w:color="auto"/>
                        <w:left w:val="none" w:sz="0" w:space="0" w:color="auto"/>
                        <w:bottom w:val="none" w:sz="0" w:space="0" w:color="auto"/>
                        <w:right w:val="none" w:sz="0" w:space="0" w:color="auto"/>
                      </w:divBdr>
                      <w:divsChild>
                        <w:div w:id="1024945098">
                          <w:marLeft w:val="0"/>
                          <w:marRight w:val="0"/>
                          <w:marTop w:val="0"/>
                          <w:marBottom w:val="0"/>
                          <w:divBdr>
                            <w:top w:val="none" w:sz="0" w:space="0" w:color="auto"/>
                            <w:left w:val="none" w:sz="0" w:space="0" w:color="auto"/>
                            <w:bottom w:val="none" w:sz="0" w:space="0" w:color="auto"/>
                            <w:right w:val="none" w:sz="0" w:space="0" w:color="auto"/>
                          </w:divBdr>
                          <w:divsChild>
                            <w:div w:id="1120145707">
                              <w:marLeft w:val="0"/>
                              <w:marRight w:val="0"/>
                              <w:marTop w:val="0"/>
                              <w:marBottom w:val="0"/>
                              <w:divBdr>
                                <w:top w:val="none" w:sz="0" w:space="0" w:color="auto"/>
                                <w:left w:val="none" w:sz="0" w:space="0" w:color="auto"/>
                                <w:bottom w:val="none" w:sz="0" w:space="0" w:color="auto"/>
                                <w:right w:val="none" w:sz="0" w:space="0" w:color="auto"/>
                              </w:divBdr>
                              <w:divsChild>
                                <w:div w:id="301353200">
                                  <w:marLeft w:val="0"/>
                                  <w:marRight w:val="0"/>
                                  <w:marTop w:val="0"/>
                                  <w:marBottom w:val="0"/>
                                  <w:divBdr>
                                    <w:top w:val="none" w:sz="0" w:space="0" w:color="auto"/>
                                    <w:left w:val="none" w:sz="0" w:space="0" w:color="auto"/>
                                    <w:bottom w:val="none" w:sz="0" w:space="0" w:color="auto"/>
                                    <w:right w:val="none" w:sz="0" w:space="0" w:color="auto"/>
                                  </w:divBdr>
                                  <w:divsChild>
                                    <w:div w:id="549995635">
                                      <w:marLeft w:val="0"/>
                                      <w:marRight w:val="0"/>
                                      <w:marTop w:val="0"/>
                                      <w:marBottom w:val="0"/>
                                      <w:divBdr>
                                        <w:top w:val="none" w:sz="0" w:space="0" w:color="auto"/>
                                        <w:left w:val="none" w:sz="0" w:space="0" w:color="auto"/>
                                        <w:bottom w:val="none" w:sz="0" w:space="0" w:color="auto"/>
                                        <w:right w:val="none" w:sz="0" w:space="0" w:color="auto"/>
                                      </w:divBdr>
                                      <w:divsChild>
                                        <w:div w:id="1301695050">
                                          <w:marLeft w:val="0"/>
                                          <w:marRight w:val="0"/>
                                          <w:marTop w:val="0"/>
                                          <w:marBottom w:val="0"/>
                                          <w:divBdr>
                                            <w:top w:val="none" w:sz="0" w:space="0" w:color="auto"/>
                                            <w:left w:val="none" w:sz="0" w:space="0" w:color="auto"/>
                                            <w:bottom w:val="none" w:sz="0" w:space="0" w:color="auto"/>
                                            <w:right w:val="none" w:sz="0" w:space="0" w:color="auto"/>
                                          </w:divBdr>
                                          <w:divsChild>
                                            <w:div w:id="1535999073">
                                              <w:marLeft w:val="0"/>
                                              <w:marRight w:val="0"/>
                                              <w:marTop w:val="0"/>
                                              <w:marBottom w:val="0"/>
                                              <w:divBdr>
                                                <w:top w:val="none" w:sz="0" w:space="0" w:color="auto"/>
                                                <w:left w:val="none" w:sz="0" w:space="0" w:color="auto"/>
                                                <w:bottom w:val="none" w:sz="0" w:space="0" w:color="auto"/>
                                                <w:right w:val="none" w:sz="0" w:space="0" w:color="auto"/>
                                              </w:divBdr>
                                              <w:divsChild>
                                                <w:div w:id="1752895078">
                                                  <w:marLeft w:val="0"/>
                                                  <w:marRight w:val="0"/>
                                                  <w:marTop w:val="0"/>
                                                  <w:marBottom w:val="0"/>
                                                  <w:divBdr>
                                                    <w:top w:val="none" w:sz="0" w:space="0" w:color="auto"/>
                                                    <w:left w:val="none" w:sz="0" w:space="0" w:color="auto"/>
                                                    <w:bottom w:val="none" w:sz="0" w:space="0" w:color="auto"/>
                                                    <w:right w:val="none" w:sz="0" w:space="0" w:color="auto"/>
                                                  </w:divBdr>
                                                  <w:divsChild>
                                                    <w:div w:id="348027568">
                                                      <w:marLeft w:val="0"/>
                                                      <w:marRight w:val="0"/>
                                                      <w:marTop w:val="0"/>
                                                      <w:marBottom w:val="0"/>
                                                      <w:divBdr>
                                                        <w:top w:val="none" w:sz="0" w:space="0" w:color="auto"/>
                                                        <w:left w:val="none" w:sz="0" w:space="0" w:color="auto"/>
                                                        <w:bottom w:val="none" w:sz="0" w:space="0" w:color="auto"/>
                                                        <w:right w:val="none" w:sz="0" w:space="0" w:color="auto"/>
                                                      </w:divBdr>
                                                      <w:divsChild>
                                                        <w:div w:id="96758612">
                                                          <w:marLeft w:val="0"/>
                                                          <w:marRight w:val="0"/>
                                                          <w:marTop w:val="0"/>
                                                          <w:marBottom w:val="0"/>
                                                          <w:divBdr>
                                                            <w:top w:val="none" w:sz="0" w:space="0" w:color="auto"/>
                                                            <w:left w:val="none" w:sz="0" w:space="0" w:color="auto"/>
                                                            <w:bottom w:val="none" w:sz="0" w:space="0" w:color="auto"/>
                                                            <w:right w:val="none" w:sz="0" w:space="0" w:color="auto"/>
                                                          </w:divBdr>
                                                          <w:divsChild>
                                                            <w:div w:id="595672102">
                                                              <w:marLeft w:val="0"/>
                                                              <w:marRight w:val="0"/>
                                                              <w:marTop w:val="0"/>
                                                              <w:marBottom w:val="0"/>
                                                              <w:divBdr>
                                                                <w:top w:val="none" w:sz="0" w:space="0" w:color="auto"/>
                                                                <w:left w:val="none" w:sz="0" w:space="0" w:color="auto"/>
                                                                <w:bottom w:val="none" w:sz="0" w:space="0" w:color="auto"/>
                                                                <w:right w:val="none" w:sz="0" w:space="0" w:color="auto"/>
                                                              </w:divBdr>
                                                              <w:divsChild>
                                                                <w:div w:id="1557931478">
                                                                  <w:marLeft w:val="0"/>
                                                                  <w:marRight w:val="0"/>
                                                                  <w:marTop w:val="0"/>
                                                                  <w:marBottom w:val="0"/>
                                                                  <w:divBdr>
                                                                    <w:top w:val="none" w:sz="0" w:space="0" w:color="auto"/>
                                                                    <w:left w:val="none" w:sz="0" w:space="0" w:color="auto"/>
                                                                    <w:bottom w:val="none" w:sz="0" w:space="0" w:color="auto"/>
                                                                    <w:right w:val="none" w:sz="0" w:space="0" w:color="auto"/>
                                                                  </w:divBdr>
                                                                  <w:divsChild>
                                                                    <w:div w:id="2017998571">
                                                                      <w:marLeft w:val="0"/>
                                                                      <w:marRight w:val="0"/>
                                                                      <w:marTop w:val="0"/>
                                                                      <w:marBottom w:val="0"/>
                                                                      <w:divBdr>
                                                                        <w:top w:val="none" w:sz="0" w:space="0" w:color="auto"/>
                                                                        <w:left w:val="none" w:sz="0" w:space="0" w:color="auto"/>
                                                                        <w:bottom w:val="none" w:sz="0" w:space="0" w:color="auto"/>
                                                                        <w:right w:val="none" w:sz="0" w:space="0" w:color="auto"/>
                                                                      </w:divBdr>
                                                                      <w:divsChild>
                                                                        <w:div w:id="2006472410">
                                                                          <w:marLeft w:val="0"/>
                                                                          <w:marRight w:val="0"/>
                                                                          <w:marTop w:val="0"/>
                                                                          <w:marBottom w:val="0"/>
                                                                          <w:divBdr>
                                                                            <w:top w:val="none" w:sz="0" w:space="0" w:color="auto"/>
                                                                            <w:left w:val="none" w:sz="0" w:space="0" w:color="auto"/>
                                                                            <w:bottom w:val="none" w:sz="0" w:space="0" w:color="auto"/>
                                                                            <w:right w:val="none" w:sz="0" w:space="0" w:color="auto"/>
                                                                          </w:divBdr>
                                                                          <w:divsChild>
                                                                            <w:div w:id="565530759">
                                                                              <w:marLeft w:val="0"/>
                                                                              <w:marRight w:val="0"/>
                                                                              <w:marTop w:val="0"/>
                                                                              <w:marBottom w:val="0"/>
                                                                              <w:divBdr>
                                                                                <w:top w:val="none" w:sz="0" w:space="0" w:color="auto"/>
                                                                                <w:left w:val="none" w:sz="0" w:space="0" w:color="auto"/>
                                                                                <w:bottom w:val="none" w:sz="0" w:space="0" w:color="auto"/>
                                                                                <w:right w:val="none" w:sz="0" w:space="0" w:color="auto"/>
                                                                              </w:divBdr>
                                                                              <w:divsChild>
                                                                                <w:div w:id="1743942505">
                                                                                  <w:marLeft w:val="0"/>
                                                                                  <w:marRight w:val="0"/>
                                                                                  <w:marTop w:val="0"/>
                                                                                  <w:marBottom w:val="0"/>
                                                                                  <w:divBdr>
                                                                                    <w:top w:val="none" w:sz="0" w:space="0" w:color="auto"/>
                                                                                    <w:left w:val="none" w:sz="0" w:space="0" w:color="auto"/>
                                                                                    <w:bottom w:val="none" w:sz="0" w:space="0" w:color="auto"/>
                                                                                    <w:right w:val="none" w:sz="0" w:space="0" w:color="auto"/>
                                                                                  </w:divBdr>
                                                                                  <w:divsChild>
                                                                                    <w:div w:id="465468371">
                                                                                      <w:marLeft w:val="0"/>
                                                                                      <w:marRight w:val="0"/>
                                                                                      <w:marTop w:val="0"/>
                                                                                      <w:marBottom w:val="0"/>
                                                                                      <w:divBdr>
                                                                                        <w:top w:val="none" w:sz="0" w:space="0" w:color="auto"/>
                                                                                        <w:left w:val="none" w:sz="0" w:space="0" w:color="auto"/>
                                                                                        <w:bottom w:val="none" w:sz="0" w:space="0" w:color="auto"/>
                                                                                        <w:right w:val="none" w:sz="0" w:space="0" w:color="auto"/>
                                                                                      </w:divBdr>
                                                                                      <w:divsChild>
                                                                                        <w:div w:id="521012015">
                                                                                          <w:marLeft w:val="0"/>
                                                                                          <w:marRight w:val="0"/>
                                                                                          <w:marTop w:val="0"/>
                                                                                          <w:marBottom w:val="0"/>
                                                                                          <w:divBdr>
                                                                                            <w:top w:val="none" w:sz="0" w:space="0" w:color="auto"/>
                                                                                            <w:left w:val="none" w:sz="0" w:space="0" w:color="auto"/>
                                                                                            <w:bottom w:val="none" w:sz="0" w:space="0" w:color="auto"/>
                                                                                            <w:right w:val="none" w:sz="0" w:space="0" w:color="auto"/>
                                                                                          </w:divBdr>
                                                                                          <w:divsChild>
                                                                                            <w:div w:id="9773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914123">
      <w:bodyDiv w:val="1"/>
      <w:marLeft w:val="0"/>
      <w:marRight w:val="0"/>
      <w:marTop w:val="0"/>
      <w:marBottom w:val="0"/>
      <w:divBdr>
        <w:top w:val="none" w:sz="0" w:space="0" w:color="auto"/>
        <w:left w:val="none" w:sz="0" w:space="0" w:color="auto"/>
        <w:bottom w:val="none" w:sz="0" w:space="0" w:color="auto"/>
        <w:right w:val="none" w:sz="0" w:space="0" w:color="auto"/>
      </w:divBdr>
      <w:divsChild>
        <w:div w:id="115411516">
          <w:marLeft w:val="0"/>
          <w:marRight w:val="0"/>
          <w:marTop w:val="0"/>
          <w:marBottom w:val="0"/>
          <w:divBdr>
            <w:top w:val="none" w:sz="0" w:space="0" w:color="auto"/>
            <w:left w:val="none" w:sz="0" w:space="0" w:color="auto"/>
            <w:bottom w:val="none" w:sz="0" w:space="0" w:color="auto"/>
            <w:right w:val="none" w:sz="0" w:space="0" w:color="auto"/>
          </w:divBdr>
          <w:divsChild>
            <w:div w:id="864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5106">
      <w:bodyDiv w:val="1"/>
      <w:marLeft w:val="0"/>
      <w:marRight w:val="0"/>
      <w:marTop w:val="0"/>
      <w:marBottom w:val="0"/>
      <w:divBdr>
        <w:top w:val="none" w:sz="0" w:space="0" w:color="auto"/>
        <w:left w:val="none" w:sz="0" w:space="0" w:color="auto"/>
        <w:bottom w:val="none" w:sz="0" w:space="0" w:color="auto"/>
        <w:right w:val="none" w:sz="0" w:space="0" w:color="auto"/>
      </w:divBdr>
    </w:div>
    <w:div w:id="1006052547">
      <w:bodyDiv w:val="1"/>
      <w:marLeft w:val="0"/>
      <w:marRight w:val="0"/>
      <w:marTop w:val="0"/>
      <w:marBottom w:val="0"/>
      <w:divBdr>
        <w:top w:val="none" w:sz="0" w:space="0" w:color="auto"/>
        <w:left w:val="none" w:sz="0" w:space="0" w:color="auto"/>
        <w:bottom w:val="none" w:sz="0" w:space="0" w:color="auto"/>
        <w:right w:val="none" w:sz="0" w:space="0" w:color="auto"/>
      </w:divBdr>
    </w:div>
    <w:div w:id="1085224801">
      <w:bodyDiv w:val="1"/>
      <w:marLeft w:val="0"/>
      <w:marRight w:val="0"/>
      <w:marTop w:val="0"/>
      <w:marBottom w:val="0"/>
      <w:divBdr>
        <w:top w:val="none" w:sz="0" w:space="0" w:color="auto"/>
        <w:left w:val="none" w:sz="0" w:space="0" w:color="auto"/>
        <w:bottom w:val="none" w:sz="0" w:space="0" w:color="auto"/>
        <w:right w:val="none" w:sz="0" w:space="0" w:color="auto"/>
      </w:divBdr>
    </w:div>
    <w:div w:id="1361473150">
      <w:bodyDiv w:val="1"/>
      <w:marLeft w:val="0"/>
      <w:marRight w:val="0"/>
      <w:marTop w:val="0"/>
      <w:marBottom w:val="0"/>
      <w:divBdr>
        <w:top w:val="none" w:sz="0" w:space="0" w:color="auto"/>
        <w:left w:val="none" w:sz="0" w:space="0" w:color="auto"/>
        <w:bottom w:val="none" w:sz="0" w:space="0" w:color="auto"/>
        <w:right w:val="none" w:sz="0" w:space="0" w:color="auto"/>
      </w:divBdr>
    </w:div>
    <w:div w:id="1383670418">
      <w:bodyDiv w:val="1"/>
      <w:marLeft w:val="0"/>
      <w:marRight w:val="0"/>
      <w:marTop w:val="0"/>
      <w:marBottom w:val="0"/>
      <w:divBdr>
        <w:top w:val="none" w:sz="0" w:space="0" w:color="auto"/>
        <w:left w:val="none" w:sz="0" w:space="0" w:color="auto"/>
        <w:bottom w:val="none" w:sz="0" w:space="0" w:color="auto"/>
        <w:right w:val="none" w:sz="0" w:space="0" w:color="auto"/>
      </w:divBdr>
    </w:div>
    <w:div w:id="1689679266">
      <w:bodyDiv w:val="1"/>
      <w:marLeft w:val="0"/>
      <w:marRight w:val="0"/>
      <w:marTop w:val="0"/>
      <w:marBottom w:val="0"/>
      <w:divBdr>
        <w:top w:val="none" w:sz="0" w:space="0" w:color="auto"/>
        <w:left w:val="none" w:sz="0" w:space="0" w:color="auto"/>
        <w:bottom w:val="none" w:sz="0" w:space="0" w:color="auto"/>
        <w:right w:val="none" w:sz="0" w:space="0" w:color="auto"/>
      </w:divBdr>
    </w:div>
    <w:div w:id="1731607898">
      <w:bodyDiv w:val="1"/>
      <w:marLeft w:val="0"/>
      <w:marRight w:val="0"/>
      <w:marTop w:val="0"/>
      <w:marBottom w:val="0"/>
      <w:divBdr>
        <w:top w:val="none" w:sz="0" w:space="0" w:color="auto"/>
        <w:left w:val="none" w:sz="0" w:space="0" w:color="auto"/>
        <w:bottom w:val="none" w:sz="0" w:space="0" w:color="auto"/>
        <w:right w:val="none" w:sz="0" w:space="0" w:color="auto"/>
      </w:divBdr>
    </w:div>
    <w:div w:id="1842039223">
      <w:bodyDiv w:val="1"/>
      <w:marLeft w:val="0"/>
      <w:marRight w:val="0"/>
      <w:marTop w:val="0"/>
      <w:marBottom w:val="0"/>
      <w:divBdr>
        <w:top w:val="none" w:sz="0" w:space="0" w:color="auto"/>
        <w:left w:val="none" w:sz="0" w:space="0" w:color="auto"/>
        <w:bottom w:val="none" w:sz="0" w:space="0" w:color="auto"/>
        <w:right w:val="none" w:sz="0" w:space="0" w:color="auto"/>
      </w:divBdr>
    </w:div>
    <w:div w:id="1905606908">
      <w:bodyDiv w:val="1"/>
      <w:marLeft w:val="0"/>
      <w:marRight w:val="0"/>
      <w:marTop w:val="0"/>
      <w:marBottom w:val="0"/>
      <w:divBdr>
        <w:top w:val="none" w:sz="0" w:space="0" w:color="auto"/>
        <w:left w:val="none" w:sz="0" w:space="0" w:color="auto"/>
        <w:bottom w:val="none" w:sz="0" w:space="0" w:color="auto"/>
        <w:right w:val="none" w:sz="0" w:space="0" w:color="auto"/>
      </w:divBdr>
    </w:div>
    <w:div w:id="20778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6ATwn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lia.milkeviciene@tm.lt" TargetMode="External"/><Relationship Id="rId4" Type="http://schemas.openxmlformats.org/officeDocument/2006/relationships/settings" Target="settings.xml"/><Relationship Id="rId9" Type="http://schemas.openxmlformats.org/officeDocument/2006/relationships/hyperlink" Target="https://bit.ly/34ZdJm7"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09652-F1CF-4010-AAAC-1DCCD2D9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2384</Words>
  <Characters>1360</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[Adresatas]</vt:lpstr>
      <vt:lpstr>[Adresatas]</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D.Glodenis</dc:creator>
  <cp:lastModifiedBy>Liudmila Adikle</cp:lastModifiedBy>
  <cp:revision>3</cp:revision>
  <cp:lastPrinted>2021-06-16T12:42:00Z</cp:lastPrinted>
  <dcterms:created xsi:type="dcterms:W3CDTF">2022-03-14T06:54:00Z</dcterms:created>
  <dcterms:modified xsi:type="dcterms:W3CDTF">2022-03-14T06:56:00Z</dcterms:modified>
</cp:coreProperties>
</file>